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99E3" w14:textId="156683BB" w:rsidR="00A97BE7" w:rsidRPr="00A8116F" w:rsidRDefault="000D749D">
      <w:pPr>
        <w:pStyle w:val="Title"/>
        <w:rPr>
          <w:rFonts w:ascii="Josefin Sans" w:hAnsi="Josefin Sans"/>
          <w:b/>
        </w:rPr>
      </w:pPr>
      <w:r w:rsidRPr="00A8116F">
        <w:rPr>
          <w:rFonts w:ascii="Josefin Sans" w:hAnsi="Josefin Sans"/>
          <w:b/>
        </w:rPr>
        <w:t xml:space="preserve">MN </w:t>
      </w:r>
      <w:r w:rsidR="009D5F06">
        <w:rPr>
          <w:rFonts w:ascii="Josefin Sans" w:hAnsi="Josefin Sans"/>
          <w:b/>
        </w:rPr>
        <w:t>Encounter Alert Service (EAS)</w:t>
      </w:r>
      <w:r w:rsidRPr="00A8116F">
        <w:rPr>
          <w:rFonts w:ascii="Josefin Sans" w:hAnsi="Josefin Sans"/>
          <w:b/>
        </w:rPr>
        <w:t xml:space="preserve"> </w:t>
      </w:r>
    </w:p>
    <w:p w14:paraId="08AC5BB5" w14:textId="1FDD1B47" w:rsidR="00A97BE7" w:rsidRPr="00A8116F" w:rsidRDefault="00D70C96">
      <w:pPr>
        <w:pStyle w:val="Subtitle"/>
        <w:rPr>
          <w:rFonts w:ascii="Open Sans" w:hAnsi="Open Sans" w:cs="Open Sans"/>
          <w:color w:val="92D050"/>
        </w:rPr>
      </w:pPr>
      <w:r>
        <w:rPr>
          <w:rFonts w:ascii="Open Sans" w:hAnsi="Open Sans" w:cs="Open Sans"/>
          <w:color w:val="92D050"/>
        </w:rPr>
        <w:t xml:space="preserve">Participant List </w:t>
      </w:r>
    </w:p>
    <w:p w14:paraId="5746D1BF" w14:textId="77777777" w:rsidR="00A97BE7" w:rsidRDefault="00A97BE7"/>
    <w:p w14:paraId="52E95F8E" w14:textId="77777777" w:rsidR="00703343" w:rsidRDefault="00703343">
      <w:pPr>
        <w:pStyle w:val="Author"/>
      </w:pPr>
    </w:p>
    <w:p w14:paraId="5E03BC40" w14:textId="77777777" w:rsidR="00703343" w:rsidRDefault="00703343">
      <w:pPr>
        <w:pStyle w:val="Author"/>
      </w:pPr>
    </w:p>
    <w:p w14:paraId="5059D225" w14:textId="77777777" w:rsidR="00703343" w:rsidRDefault="00703343">
      <w:pPr>
        <w:pStyle w:val="Author"/>
      </w:pPr>
    </w:p>
    <w:p w14:paraId="20DFA8B0" w14:textId="77777777" w:rsidR="00703343" w:rsidRDefault="00703343">
      <w:pPr>
        <w:pStyle w:val="Author"/>
      </w:pPr>
    </w:p>
    <w:p w14:paraId="3F573A36" w14:textId="77777777" w:rsidR="00703343" w:rsidRDefault="00703343">
      <w:pPr>
        <w:pStyle w:val="Author"/>
      </w:pPr>
    </w:p>
    <w:p w14:paraId="1060EE08" w14:textId="77777777" w:rsidR="00703343" w:rsidRDefault="00703343">
      <w:pPr>
        <w:pStyle w:val="Author"/>
      </w:pPr>
    </w:p>
    <w:p w14:paraId="415E78A1" w14:textId="77777777" w:rsidR="00703343" w:rsidRDefault="00703343">
      <w:pPr>
        <w:pStyle w:val="Author"/>
      </w:pPr>
    </w:p>
    <w:p w14:paraId="7F27D736" w14:textId="77777777" w:rsidR="009D5F06" w:rsidRDefault="009D5F06">
      <w:pPr>
        <w:pStyle w:val="Author"/>
      </w:pPr>
    </w:p>
    <w:p w14:paraId="60469ED7" w14:textId="77777777" w:rsidR="00703343" w:rsidRDefault="00703343">
      <w:pPr>
        <w:pStyle w:val="Author"/>
      </w:pPr>
    </w:p>
    <w:p w14:paraId="10487C98" w14:textId="77777777" w:rsidR="005011C1" w:rsidRDefault="005011C1" w:rsidP="00703343">
      <w:pPr>
        <w:pStyle w:val="Author"/>
        <w:jc w:val="right"/>
      </w:pPr>
    </w:p>
    <w:p w14:paraId="703E0A48" w14:textId="12CEBFB0" w:rsidR="00C25498" w:rsidRDefault="005D0A25" w:rsidP="00D70C96">
      <w:pPr>
        <w:pStyle w:val="Author"/>
        <w:ind w:left="5670"/>
        <w:rPr>
          <w:b/>
          <w:bCs/>
        </w:rPr>
      </w:pPr>
      <w:r>
        <w:rPr>
          <w:b/>
          <w:bCs/>
        </w:rPr>
        <w:t>November</w:t>
      </w:r>
      <w:r w:rsidR="000831B0">
        <w:rPr>
          <w:b/>
          <w:bCs/>
        </w:rPr>
        <w:t xml:space="preserve"> 202</w:t>
      </w:r>
      <w:r w:rsidR="00FA305D">
        <w:rPr>
          <w:b/>
          <w:bCs/>
        </w:rPr>
        <w:t>5</w:t>
      </w:r>
    </w:p>
    <w:p w14:paraId="61DBC99A" w14:textId="18A5D353" w:rsidR="009D5F06" w:rsidRDefault="00C25498" w:rsidP="00D70C96">
      <w:pPr>
        <w:pStyle w:val="Author"/>
        <w:ind w:left="5670"/>
      </w:pPr>
      <w:r>
        <w:rPr>
          <w:noProof/>
        </w:rPr>
        <w:drawing>
          <wp:inline distT="0" distB="0" distL="0" distR="0" wp14:anchorId="2CA8E53B" wp14:editId="666EC63F">
            <wp:extent cx="1767425" cy="202376"/>
            <wp:effectExtent l="0" t="0" r="0" b="1270"/>
            <wp:docPr id="2080821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2152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425" cy="20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A1B64" w14:textId="1BF21E5B" w:rsidR="009D5F06" w:rsidRDefault="009D5F06" w:rsidP="00D70C96">
      <w:pPr>
        <w:pStyle w:val="Author"/>
        <w:ind w:left="5670"/>
        <w:sectPr w:rsidR="009D5F06" w:rsidSect="007B0942">
          <w:headerReference w:type="default" r:id="rId12"/>
          <w:footerReference w:type="even" r:id="rId13"/>
          <w:headerReference w:type="first" r:id="rId14"/>
          <w:pgSz w:w="12240" w:h="15840"/>
          <w:pgMar w:top="2880" w:right="1440" w:bottom="1728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72F4430" w14:textId="48C6C4E1" w:rsidR="000D749D" w:rsidRDefault="000D749D" w:rsidP="000D749D">
      <w:pPr>
        <w:rPr>
          <w:rFonts w:ascii="Open Sans" w:hAnsi="Open Sans" w:cs="Open Sans"/>
          <w:sz w:val="20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10830"/>
      </w:tblGrid>
      <w:tr w:rsidR="00C7093A" w14:paraId="393AAC9C" w14:textId="77777777" w:rsidTr="005B5CB2">
        <w:trPr>
          <w:trHeight w:val="363"/>
        </w:trPr>
        <w:tc>
          <w:tcPr>
            <w:tcW w:w="10830" w:type="dxa"/>
            <w:shd w:val="clear" w:color="auto" w:fill="92D050"/>
            <w:vAlign w:val="center"/>
          </w:tcPr>
          <w:p w14:paraId="5F0AB7D1" w14:textId="7D4C7567" w:rsidR="00C7093A" w:rsidRPr="00FD6716" w:rsidRDefault="00DB6F47" w:rsidP="00D70C96">
            <w:pPr>
              <w:rPr>
                <w:rFonts w:ascii="Josefin Sans" w:eastAsia="Times New Roman" w:hAnsi="Josefin Sans"/>
                <w:b/>
                <w:bCs/>
                <w:sz w:val="32"/>
                <w:szCs w:val="32"/>
              </w:rPr>
            </w:pPr>
            <w:r>
              <w:rPr>
                <w:rFonts w:ascii="Josefin Sans" w:eastAsia="Times New Roman" w:hAnsi="Josefin Sans"/>
                <w:b/>
                <w:bCs/>
                <w:color w:val="FFFFFF" w:themeColor="background1"/>
                <w:sz w:val="32"/>
                <w:szCs w:val="32"/>
              </w:rPr>
              <w:br/>
            </w:r>
            <w:r w:rsidR="00C7093A" w:rsidRPr="00FD6716">
              <w:rPr>
                <w:rFonts w:ascii="Josefin Sans" w:eastAsia="Times New Roman" w:hAnsi="Josefin Sans"/>
                <w:b/>
                <w:bCs/>
                <w:color w:val="FFFFFF" w:themeColor="background1"/>
                <w:sz w:val="32"/>
                <w:szCs w:val="32"/>
              </w:rPr>
              <w:t xml:space="preserve">Participants </w:t>
            </w:r>
          </w:p>
        </w:tc>
      </w:tr>
      <w:tr w:rsidR="002C6A15" w:rsidRPr="002C6A15" w14:paraId="5718B5A5" w14:textId="77777777" w:rsidTr="001A519D">
        <w:trPr>
          <w:trHeight w:val="584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49979415" w14:textId="0EAAF193" w:rsidR="00D70C96" w:rsidRPr="002C6A15" w:rsidRDefault="00F6716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MHealth Fairview</w:t>
            </w:r>
            <w:r w:rsidR="002A277E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(St. Johns, St. Josephs, Woodwinds, Lakes, Northland, Ridges, Southdale, Grand Itasca, UofM</w:t>
            </w:r>
            <w:r w:rsidR="00587A9F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&amp; </w:t>
            </w:r>
            <w:r w:rsidR="00E74087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Range).</w:t>
            </w:r>
          </w:p>
        </w:tc>
      </w:tr>
      <w:tr w:rsidR="002C6A15" w:rsidRPr="002C6A15" w14:paraId="355FBD34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69FD4C29" w14:textId="20D74133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North Memorial</w:t>
            </w:r>
            <w:r w:rsidR="00AF75A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&amp; Maple Grove </w:t>
            </w:r>
          </w:p>
        </w:tc>
      </w:tr>
      <w:tr w:rsidR="002C6A15" w:rsidRPr="002C6A15" w14:paraId="17EC1C31" w14:textId="77777777" w:rsidTr="001A519D">
        <w:trPr>
          <w:trHeight w:val="602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34EA347B" w14:textId="6D8FCF32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Allina </w:t>
            </w:r>
            <w:r w:rsidR="00015EEC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Health</w:t>
            </w:r>
            <w:r w:rsidR="00B9299E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(Abbott</w:t>
            </w:r>
            <w:r w:rsidR="00AF75A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NW</w:t>
            </w:r>
            <w:r w:rsidR="00B9299E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, Buffalo, Cambridge, Cuyuna, District One, Welia, Glencoe, Mercy</w:t>
            </w:r>
            <w:r w:rsidR="004D136B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&amp; Unity Campus</w:t>
            </w:r>
            <w:r w:rsidR="00350F10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, New Ulm, Owatonna, </w:t>
            </w:r>
            <w:r w:rsidR="004D136B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River Falls, Regina, Riverwood, St. Francis Regional </w:t>
            </w:r>
            <w:r w:rsidR="00587A9F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&amp;</w:t>
            </w:r>
            <w:r w:rsidR="004D136B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United Hospital). </w:t>
            </w:r>
          </w:p>
        </w:tc>
      </w:tr>
      <w:tr w:rsidR="002C6A15" w:rsidRPr="002C6A15" w14:paraId="692643EB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58023E8B" w14:textId="1FE68BE2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H</w:t>
            </w:r>
            <w:r w:rsidR="00F0678A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ennepin Healthcare </w:t>
            </w:r>
          </w:p>
        </w:tc>
      </w:tr>
      <w:tr w:rsidR="002C6A15" w:rsidRPr="002C6A15" w14:paraId="6CD72BA7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7C087E03" w14:textId="4F1F12F4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Children’s</w:t>
            </w:r>
            <w:r w:rsidR="002C136C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 Minnesota</w:t>
            </w:r>
          </w:p>
        </w:tc>
      </w:tr>
      <w:tr w:rsidR="002C6A15" w:rsidRPr="002C6A15" w14:paraId="00057F9C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15B29B88" w14:textId="5DF5E43E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HealthPartners</w:t>
            </w:r>
            <w:r w:rsidR="00623D72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623D72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(Hutchinson, Lakeview, Park Nicollet, Regions and Oliva Hospital).</w:t>
            </w:r>
          </w:p>
        </w:tc>
      </w:tr>
      <w:tr w:rsidR="002C6A15" w:rsidRPr="002C6A15" w14:paraId="2630DEDE" w14:textId="77777777" w:rsidTr="002C6A15">
        <w:trPr>
          <w:trHeight w:val="363"/>
        </w:trPr>
        <w:tc>
          <w:tcPr>
            <w:tcW w:w="10830" w:type="dxa"/>
            <w:vAlign w:val="bottom"/>
          </w:tcPr>
          <w:p w14:paraId="6DFD36EC" w14:textId="395CE619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>Gillette</w:t>
            </w:r>
            <w:r w:rsidR="00673DFB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 xml:space="preserve"> Children’s Specialty Clinic </w:t>
            </w:r>
          </w:p>
        </w:tc>
      </w:tr>
      <w:tr w:rsidR="002C6A15" w:rsidRPr="002C6A15" w14:paraId="03B5D6D0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3BE2B7E6" w14:textId="23094B9E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Mankato Clinic </w:t>
            </w:r>
          </w:p>
        </w:tc>
      </w:tr>
      <w:tr w:rsidR="002C6A15" w:rsidRPr="002C6A15" w14:paraId="1FBEC214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639329FD" w14:textId="17284879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Bluestone </w:t>
            </w:r>
            <w:r w:rsidR="00F93DCF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 xml:space="preserve">Physician Services </w:t>
            </w:r>
          </w:p>
        </w:tc>
      </w:tr>
      <w:tr w:rsidR="002C6A15" w:rsidRPr="002C6A15" w14:paraId="45549AAB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742833B5" w14:textId="1DD450EC" w:rsidR="00C7093A" w:rsidRPr="002C6A15" w:rsidRDefault="00F93DCF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>Federally Qualified Urban Health Network</w:t>
            </w:r>
            <w:r w:rsidR="00D64F2C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2C6A15" w:rsidRPr="002C6A15" w14:paraId="5EFF877A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3C95EF06" w14:textId="5E27E34B" w:rsidR="00C7093A" w:rsidRPr="002C6A15" w:rsidRDefault="00530402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>
              <w:rPr>
                <w:rFonts w:ascii="Josefin Sans" w:hAnsi="Josefin Sans" w:cs="Open Sans"/>
                <w:color w:val="404040" w:themeColor="text1" w:themeTint="BF"/>
                <w:sz w:val="20"/>
              </w:rPr>
              <w:t>Stellis</w:t>
            </w:r>
            <w:proofErr w:type="spellEnd"/>
            <w:r>
              <w:rPr>
                <w:rFonts w:ascii="Josefin Sans" w:hAnsi="Josefin Sans" w:cs="Open Sans"/>
                <w:color w:val="404040" w:themeColor="text1" w:themeTint="BF"/>
                <w:sz w:val="20"/>
              </w:rPr>
              <w:t xml:space="preserve"> Health</w:t>
            </w:r>
          </w:p>
        </w:tc>
      </w:tr>
      <w:tr w:rsidR="002C6A15" w:rsidRPr="002C6A15" w14:paraId="0F68F9A4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0BFD4C68" w14:textId="1F2E35E1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Fairview Partners</w:t>
            </w:r>
          </w:p>
        </w:tc>
      </w:tr>
      <w:tr w:rsidR="002C6A15" w:rsidRPr="002C6A15" w14:paraId="6180C9F4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493DC379" w14:textId="601DD16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Alomere</w:t>
            </w:r>
            <w:proofErr w:type="spellEnd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3E621C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Health</w:t>
            </w:r>
          </w:p>
        </w:tc>
      </w:tr>
      <w:tr w:rsidR="002C6A15" w:rsidRPr="002C6A15" w14:paraId="6D59DBF2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24D07D0B" w14:textId="075E308E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eastAsia="Times New Roman" w:hAnsi="Josefin Sans"/>
                <w:color w:val="404040" w:themeColor="text1" w:themeTint="BF"/>
                <w:sz w:val="20"/>
                <w:szCs w:val="20"/>
              </w:rPr>
              <w:t>Guild</w:t>
            </w:r>
          </w:p>
        </w:tc>
      </w:tr>
      <w:tr w:rsidR="002C6A15" w:rsidRPr="002C6A15" w14:paraId="60AD35DA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2B57C1A9" w14:textId="7B846EBC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>Vail</w:t>
            </w:r>
            <w:r w:rsidR="0091255C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 xml:space="preserve"> </w:t>
            </w:r>
            <w:r w:rsidRPr="002C6A15">
              <w:rPr>
                <w:rFonts w:ascii="Josefin Sans" w:hAnsi="Josefin Sans" w:cs="Calibri"/>
                <w:color w:val="404040" w:themeColor="text1" w:themeTint="BF"/>
                <w:sz w:val="20"/>
                <w:szCs w:val="20"/>
              </w:rPr>
              <w:t>Place</w:t>
            </w:r>
          </w:p>
        </w:tc>
      </w:tr>
      <w:tr w:rsidR="002C6A15" w:rsidRPr="002C6A15" w14:paraId="19ED57B2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11A59FBA" w14:textId="491FCC15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Touchstone</w:t>
            </w:r>
            <w:r w:rsidR="007350CA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Mental Health</w:t>
            </w:r>
          </w:p>
        </w:tc>
      </w:tr>
      <w:tr w:rsidR="002C6A15" w:rsidRPr="002C6A15" w14:paraId="52B511E4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414A1930" w14:textId="5090803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Canvas Health </w:t>
            </w:r>
          </w:p>
        </w:tc>
      </w:tr>
      <w:tr w:rsidR="002C6A15" w:rsidRPr="002C6A15" w14:paraId="4208E49D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077C2E4D" w14:textId="5294382A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Mental Health Resources</w:t>
            </w:r>
          </w:p>
        </w:tc>
      </w:tr>
      <w:tr w:rsidR="002C6A15" w:rsidRPr="002C6A15" w14:paraId="61EEB2D0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6A372E0E" w14:textId="1B3B9035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River’s Edge </w:t>
            </w:r>
          </w:p>
        </w:tc>
      </w:tr>
      <w:tr w:rsidR="002C6A15" w:rsidRPr="002C6A15" w14:paraId="730FC185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1D4ECCB3" w14:textId="44C84A9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Ebenezer</w:t>
            </w:r>
            <w:r w:rsidR="00256152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Care Center</w:t>
            </w:r>
          </w:p>
        </w:tc>
      </w:tr>
      <w:tr w:rsidR="002C6A15" w:rsidRPr="002C6A15" w14:paraId="51329FE5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3E800AFF" w14:textId="188C354D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Tealwood</w:t>
            </w:r>
            <w:proofErr w:type="spellEnd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3B5FF4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Senior Living</w:t>
            </w:r>
          </w:p>
        </w:tc>
      </w:tr>
      <w:tr w:rsidR="002C6A15" w:rsidRPr="002C6A15" w14:paraId="3B362BC7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1E2CE411" w14:textId="5C4946A8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Monarch</w:t>
            </w:r>
            <w:r w:rsidR="003B5FF4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Healthcare Management</w:t>
            </w:r>
          </w:p>
        </w:tc>
      </w:tr>
      <w:tr w:rsidR="002C6A15" w:rsidRPr="002C6A15" w14:paraId="60F676C9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283A55B3" w14:textId="6D110633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Maple Lawn Senior Care</w:t>
            </w:r>
          </w:p>
        </w:tc>
      </w:tr>
      <w:tr w:rsidR="002C6A15" w:rsidRPr="002C6A15" w14:paraId="37FCF27C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00116FDC" w14:textId="4127C64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Park River Estates </w:t>
            </w:r>
          </w:p>
        </w:tc>
      </w:tr>
      <w:tr w:rsidR="002C6A15" w:rsidRPr="002C6A15" w14:paraId="61A7E1FB" w14:textId="77777777" w:rsidTr="005B5CB2">
        <w:trPr>
          <w:trHeight w:val="363"/>
        </w:trPr>
        <w:tc>
          <w:tcPr>
            <w:tcW w:w="10830" w:type="dxa"/>
            <w:shd w:val="clear" w:color="auto" w:fill="F2F2F2" w:themeFill="background1" w:themeFillShade="F2"/>
            <w:vAlign w:val="bottom"/>
          </w:tcPr>
          <w:p w14:paraId="7DEF554A" w14:textId="0C1B7132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St. Otto’s </w:t>
            </w:r>
            <w:r w:rsidR="005E1F5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Care Center</w:t>
            </w:r>
          </w:p>
        </w:tc>
      </w:tr>
      <w:tr w:rsidR="002C6A15" w:rsidRPr="002C6A15" w14:paraId="3B79B524" w14:textId="77777777" w:rsidTr="005B5CB2">
        <w:trPr>
          <w:trHeight w:val="363"/>
        </w:trPr>
        <w:tc>
          <w:tcPr>
            <w:tcW w:w="10830" w:type="dxa"/>
            <w:shd w:val="clear" w:color="auto" w:fill="FFFFFF" w:themeFill="background1"/>
            <w:vAlign w:val="bottom"/>
          </w:tcPr>
          <w:p w14:paraId="3B8369AC" w14:textId="411CF8AB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Cook Hospital </w:t>
            </w:r>
          </w:p>
        </w:tc>
      </w:tr>
    </w:tbl>
    <w:p w14:paraId="458588C3" w14:textId="78563DB7" w:rsidR="002C6A15" w:rsidRDefault="002C6A15">
      <w:pPr>
        <w:rPr>
          <w:rFonts w:ascii="Josefin Sans" w:hAnsi="Josefin Sans" w:cs="Open Sans"/>
          <w:color w:val="404040" w:themeColor="text1" w:themeTint="BF"/>
          <w:sz w:val="20"/>
        </w:rPr>
      </w:pPr>
    </w:p>
    <w:p w14:paraId="0BF687EF" w14:textId="77777777" w:rsidR="00436E9F" w:rsidRDefault="00436E9F">
      <w:pPr>
        <w:rPr>
          <w:rFonts w:ascii="Josefin Sans" w:hAnsi="Josefin Sans" w:cs="Open Sans"/>
          <w:color w:val="404040" w:themeColor="text1" w:themeTint="BF"/>
          <w:sz w:val="20"/>
        </w:rPr>
      </w:pPr>
    </w:p>
    <w:p w14:paraId="663A6381" w14:textId="77777777" w:rsidR="00DE7E51" w:rsidRPr="002C6A15" w:rsidRDefault="00DE7E51">
      <w:pPr>
        <w:rPr>
          <w:rFonts w:ascii="Josefin Sans" w:hAnsi="Josefin Sans" w:cs="Open Sans"/>
          <w:color w:val="404040" w:themeColor="text1" w:themeTint="BF"/>
          <w:sz w:val="20"/>
        </w:rPr>
      </w:pPr>
    </w:p>
    <w:tbl>
      <w:tblPr>
        <w:tblStyle w:val="TableGrid"/>
        <w:tblW w:w="10933" w:type="dxa"/>
        <w:tblLook w:val="04A0" w:firstRow="1" w:lastRow="0" w:firstColumn="1" w:lastColumn="0" w:noHBand="0" w:noVBand="1"/>
      </w:tblPr>
      <w:tblGrid>
        <w:gridCol w:w="10933"/>
      </w:tblGrid>
      <w:tr w:rsidR="002C6A15" w:rsidRPr="002C6A15" w14:paraId="51171E11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2886A93C" w14:textId="01BE55B6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lastRenderedPageBreak/>
              <w:t>CentraCare</w:t>
            </w:r>
            <w:r w:rsidR="005F707D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(</w:t>
            </w:r>
            <w:r w:rsidR="00105339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Long Prairie, Melrose, Monticello, Paynesville, Renville</w:t>
            </w:r>
            <w:r w:rsidR="00614AC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, Rice Mem, Redwood Falls, St. Cloud, Sauk Ctr)</w:t>
            </w:r>
          </w:p>
        </w:tc>
      </w:tr>
      <w:tr w:rsidR="002C6A15" w:rsidRPr="002C6A15" w14:paraId="58AE34C2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EE956A7" w14:textId="0E8D0AAA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Madison</w:t>
            </w:r>
            <w:r w:rsidR="00972C74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Healthcare Services</w:t>
            </w:r>
          </w:p>
        </w:tc>
      </w:tr>
      <w:tr w:rsidR="002C6A15" w:rsidRPr="002C6A15" w14:paraId="3FBF5479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2E2AEC7D" w14:textId="7D1343DD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CCM Health</w:t>
            </w:r>
          </w:p>
        </w:tc>
      </w:tr>
      <w:tr w:rsidR="002C6A15" w:rsidRPr="002C6A15" w14:paraId="069B616D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A18705D" w14:textId="7795A953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Stevens Community</w:t>
            </w:r>
            <w:r w:rsidR="002C016B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Medical Center </w:t>
            </w:r>
          </w:p>
        </w:tc>
      </w:tr>
      <w:tr w:rsidR="002C6A15" w:rsidRPr="002C6A15" w14:paraId="0A3A90D1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1F54A92" w14:textId="0DAC361D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Tri-County</w:t>
            </w:r>
            <w:r w:rsidR="00B33D0E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Care</w:t>
            </w:r>
          </w:p>
        </w:tc>
      </w:tr>
      <w:tr w:rsidR="002C6A15" w:rsidRPr="002C6A15" w14:paraId="3A423E23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3D26A3C" w14:textId="310CF6D8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CHI </w:t>
            </w:r>
            <w:proofErr w:type="spellStart"/>
            <w:proofErr w:type="gram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St.Gabriel’s</w:t>
            </w:r>
            <w:proofErr w:type="spellEnd"/>
            <w:proofErr w:type="gramEnd"/>
            <w:r w:rsidR="00D27191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</w:t>
            </w:r>
          </w:p>
        </w:tc>
      </w:tr>
      <w:tr w:rsidR="002C6A15" w:rsidRPr="002C6A15" w14:paraId="08C576FC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A56A35A" w14:textId="35F003AE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Meeker Memorial</w:t>
            </w:r>
            <w:r w:rsidR="00FB274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Hospital </w:t>
            </w:r>
          </w:p>
        </w:tc>
      </w:tr>
      <w:tr w:rsidR="002C6A15" w:rsidRPr="002C6A15" w14:paraId="06E43C23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C11EDFF" w14:textId="6AA9DCDC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Sleepy Eye </w:t>
            </w:r>
            <w:r w:rsidR="00B86B36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Medical </w:t>
            </w: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Center</w:t>
            </w:r>
          </w:p>
        </w:tc>
      </w:tr>
      <w:tr w:rsidR="002C6A15" w:rsidRPr="002C6A15" w14:paraId="481B2E70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CE3BEC9" w14:textId="3063260C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BigFork</w:t>
            </w:r>
            <w:proofErr w:type="spellEnd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Valley</w:t>
            </w:r>
            <w:r w:rsidR="001115C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Hospital </w:t>
            </w:r>
          </w:p>
        </w:tc>
      </w:tr>
      <w:tr w:rsidR="002C6A15" w:rsidRPr="002C6A15" w14:paraId="5C017BEB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5D15D9F" w14:textId="23103C8E" w:rsidR="00C7093A" w:rsidRPr="002C6A15" w:rsidRDefault="005C2E32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Community Memorial 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Hospital | Raiter Family Clinic</w:t>
            </w:r>
          </w:p>
        </w:tc>
      </w:tr>
      <w:tr w:rsidR="002C6A15" w:rsidRPr="002C6A15" w14:paraId="3B19D3A0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9F51B02" w14:textId="0D3A8F01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Northfield Hospital &amp; Clinics</w:t>
            </w:r>
          </w:p>
        </w:tc>
      </w:tr>
      <w:tr w:rsidR="002C6A15" w:rsidRPr="002C6A15" w14:paraId="51180840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8D867EE" w14:textId="5A93FD9A" w:rsidR="00C7093A" w:rsidRPr="002C6A15" w:rsidRDefault="00C7093A" w:rsidP="002C6A15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Ridgeview Medical Center</w:t>
            </w:r>
            <w:r w:rsidR="000432CA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(Le Sueur</w:t>
            </w:r>
            <w:r w:rsidR="00674B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, </w:t>
            </w:r>
            <w:r w:rsidR="000432CA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Sibley</w:t>
            </w:r>
            <w:r w:rsidR="00746A2B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, </w:t>
            </w:r>
            <w:r w:rsidR="00674B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&amp; Two Twelve</w:t>
            </w:r>
            <w:r w:rsidR="000432CA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).</w:t>
            </w:r>
          </w:p>
        </w:tc>
      </w:tr>
      <w:tr w:rsidR="00436E9F" w:rsidRPr="002C6A15" w14:paraId="2A5606EC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2016395" w14:textId="12E4DEB1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Northland Counseling</w:t>
            </w:r>
          </w:p>
        </w:tc>
      </w:tr>
      <w:tr w:rsidR="00436E9F" w:rsidRPr="002C6A15" w14:paraId="5D7ECD6F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15463A0" w14:textId="3AD1C2F5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Nuway</w:t>
            </w:r>
            <w:proofErr w:type="spellEnd"/>
          </w:p>
        </w:tc>
      </w:tr>
      <w:tr w:rsidR="00436E9F" w:rsidRPr="002C6A15" w14:paraId="5296EA33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49C1322" w14:textId="1E85A8A5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Avera 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(Marshall Regional, Hendricks, Pipestone, Tyler, Granite Falls)</w:t>
            </w:r>
          </w:p>
        </w:tc>
      </w:tr>
      <w:tr w:rsidR="00436E9F" w:rsidRPr="002C6A15" w14:paraId="559D2687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2A3811F" w14:textId="05C4AE8B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Glacial Ridge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System</w:t>
            </w:r>
          </w:p>
        </w:tc>
      </w:tr>
      <w:tr w:rsidR="00436E9F" w:rsidRPr="002C6A15" w14:paraId="761D6677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8DBDF97" w14:textId="7C082540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proofErr w:type="spellStart"/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Lifesp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</w:t>
            </w: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rk</w:t>
            </w:r>
            <w:proofErr w:type="spellEnd"/>
          </w:p>
        </w:tc>
      </w:tr>
      <w:tr w:rsidR="00436E9F" w:rsidRPr="002C6A15" w14:paraId="11526D87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0F0CF6D" w14:textId="4BA73094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Mille Lacs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System</w:t>
            </w:r>
          </w:p>
        </w:tc>
      </w:tr>
      <w:tr w:rsidR="00436E9F" w:rsidRPr="002C6A15" w14:paraId="2475BEA2" w14:textId="77777777" w:rsidTr="00FD671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240A139" w14:textId="50AA4F50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Mayo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Clinic (Albert Lea, Austin, Cannon Falls, Fairmont, Lake City, Mankato, New Prague, Methodist, St. Mary’s, Red Wing, St. James, Waseca &amp; La Crosse)</w:t>
            </w:r>
          </w:p>
        </w:tc>
      </w:tr>
      <w:tr w:rsidR="00436E9F" w:rsidRPr="002C6A15" w14:paraId="452E3EBF" w14:textId="77777777" w:rsidTr="001A519D">
        <w:trPr>
          <w:trHeight w:val="602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541F05CC" w14:textId="27E9FEBC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Sanford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(Bagley, Bemidji, Jackson, Kittson, Luzerne, Mahnomen, </w:t>
            </w: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Oronville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, Perham, Riverview, Thief River, Windom, Worthington, United, Rainy Lake, Fargo &amp; Sioux Falls)</w:t>
            </w:r>
          </w:p>
        </w:tc>
      </w:tr>
      <w:tr w:rsidR="00436E9F" w:rsidRPr="002C6A15" w14:paraId="5908BC0B" w14:textId="77777777" w:rsidTr="00BF05CA">
        <w:trPr>
          <w:trHeight w:val="323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A2A04D9" w14:textId="28275762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 w:rsidRPr="002C6A1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Johnson Memorial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 Services </w:t>
            </w:r>
          </w:p>
        </w:tc>
      </w:tr>
      <w:tr w:rsidR="00436E9F" w:rsidRPr="002C6A15" w14:paraId="72253CD1" w14:textId="77777777" w:rsidTr="005B5CB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9EC1D19" w14:textId="00826F0E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Zumbro Valley Health Center (CCHBC)</w:t>
            </w:r>
          </w:p>
        </w:tc>
      </w:tr>
      <w:tr w:rsidR="00436E9F" w:rsidRPr="002C6A15" w14:paraId="707D3AF9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6247A85" w14:textId="21E7EE5D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Western Mental Health Center (CCBHC)</w:t>
            </w:r>
          </w:p>
        </w:tc>
      </w:tr>
      <w:tr w:rsidR="00436E9F" w:rsidRPr="002C6A15" w14:paraId="7CB1AA55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F4C49A3" w14:textId="55B00AF6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Wayside Recovery Center (CCBHC)</w:t>
            </w:r>
          </w:p>
        </w:tc>
      </w:tr>
      <w:tr w:rsidR="00436E9F" w:rsidRPr="002C6A15" w14:paraId="2DBFF712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6E080F4" w14:textId="12E7EC6B" w:rsidR="00436E9F" w:rsidRPr="002C6A15" w:rsidRDefault="00436E9F" w:rsidP="00436E9F">
            <w:pPr>
              <w:rPr>
                <w:rFonts w:ascii="Josefin Sans" w:hAnsi="Josefin Sans" w:cs="Open Sans"/>
                <w:color w:val="404040" w:themeColor="text1" w:themeTint="BF"/>
                <w:sz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South Central Human Development Center</w:t>
            </w:r>
          </w:p>
        </w:tc>
      </w:tr>
      <w:tr w:rsidR="00436E9F" w:rsidRPr="00042109" w14:paraId="289AF415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8762CA1" w14:textId="603C43AE" w:rsidR="00436E9F" w:rsidRPr="00042109" w:rsidRDefault="00436E9F" w:rsidP="00436E9F">
            <w:pPr>
              <w:rPr>
                <w:rFonts w:ascii="Josefin Sans" w:hAnsi="Josefin Sans" w:cs="Calibri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Cassia (Elim/Augustana)</w:t>
            </w:r>
          </w:p>
        </w:tc>
      </w:tr>
      <w:tr w:rsidR="00436E9F" w14:paraId="1FC7901C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B928A11" w14:textId="4BD1B9BE" w:rsidR="00436E9F" w:rsidRDefault="00436E9F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Woodland Centers (CCBHC)</w:t>
            </w:r>
          </w:p>
        </w:tc>
      </w:tr>
      <w:tr w:rsidR="00436E9F" w14:paraId="2D99F835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5F04528" w14:textId="02A70EEB" w:rsidR="00436E9F" w:rsidRDefault="00436E9F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Olmsted County Health, Housing &amp; Human Services</w:t>
            </w:r>
          </w:p>
        </w:tc>
      </w:tr>
      <w:tr w:rsidR="00436E9F" w14:paraId="084ED1D2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6D3D995" w14:textId="3FE65D65" w:rsidR="00436E9F" w:rsidRDefault="00046B87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Aspirus </w:t>
            </w:r>
            <w:r w:rsidR="00436E9F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St. Luke’s &amp; Lake View Hospital </w:t>
            </w:r>
          </w:p>
        </w:tc>
      </w:tr>
      <w:tr w:rsidR="00436E9F" w14:paraId="2BA7A152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52D40A9A" w14:textId="500E9AD3" w:rsidR="00436E9F" w:rsidRDefault="00436E9F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Sawtooth Mountain Clinic</w:t>
            </w:r>
          </w:p>
        </w:tc>
      </w:tr>
      <w:tr w:rsidR="00436E9F" w14:paraId="51DFA11B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8E4856E" w14:textId="2062315E" w:rsidR="00436E9F" w:rsidRDefault="00436E9F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Scenic Rivers Clinic</w:t>
            </w:r>
          </w:p>
        </w:tc>
      </w:tr>
      <w:tr w:rsidR="00436E9F" w14:paraId="739F6D23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B3461FA" w14:textId="681528A1" w:rsidR="00436E9F" w:rsidRDefault="00436E9F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Davita</w:t>
            </w:r>
          </w:p>
        </w:tc>
      </w:tr>
      <w:tr w:rsidR="00436E9F" w14:paraId="74680704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462AD632" w14:textId="276C2AF8" w:rsidR="00436E9F" w:rsidRDefault="00436E9F" w:rsidP="00436E9F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South Country Health Alliance</w:t>
            </w:r>
          </w:p>
        </w:tc>
      </w:tr>
    </w:tbl>
    <w:p w14:paraId="696B4EC4" w14:textId="77777777" w:rsidR="00D70C96" w:rsidRDefault="00D70C96">
      <w:pPr>
        <w:rPr>
          <w:rFonts w:ascii="Open Sans" w:hAnsi="Open Sans" w:cs="Open Sans"/>
          <w:sz w:val="20"/>
        </w:rPr>
      </w:pPr>
    </w:p>
    <w:p w14:paraId="43AD30F5" w14:textId="77777777" w:rsidR="00436E9F" w:rsidRDefault="00436E9F">
      <w:pPr>
        <w:rPr>
          <w:rFonts w:ascii="Open Sans" w:hAnsi="Open Sans" w:cs="Open Sans"/>
          <w:sz w:val="20"/>
        </w:rPr>
      </w:pPr>
    </w:p>
    <w:tbl>
      <w:tblPr>
        <w:tblStyle w:val="TableGrid"/>
        <w:tblW w:w="10933" w:type="dxa"/>
        <w:tblLook w:val="04A0" w:firstRow="1" w:lastRow="0" w:firstColumn="1" w:lastColumn="0" w:noHBand="0" w:noVBand="1"/>
      </w:tblPr>
      <w:tblGrid>
        <w:gridCol w:w="10933"/>
      </w:tblGrid>
      <w:tr w:rsidR="006D453B" w:rsidRPr="002C6A15" w14:paraId="1249D64D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584CB85E" w14:textId="200841D5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lastRenderedPageBreak/>
              <w:t>Madelia C</w:t>
            </w:r>
            <w:r w:rsidRPr="00506B0A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  <w:shd w:val="clear" w:color="auto" w:fill="FFFFFF" w:themeFill="background1"/>
              </w:rPr>
              <w:t>ommun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ity Hospital </w:t>
            </w:r>
            <w:bookmarkStart w:id="0" w:name="_Hlk92800016"/>
          </w:p>
        </w:tc>
      </w:tr>
      <w:tr w:rsidR="006D453B" w:rsidRPr="002C6A15" w14:paraId="7D52A244" w14:textId="77777777" w:rsidTr="00506B0A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7B45CA3" w14:textId="56D93788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Appleton Area Hospital</w:t>
            </w:r>
          </w:p>
        </w:tc>
      </w:tr>
      <w:tr w:rsidR="006D453B" w:rsidRPr="002C6A15" w14:paraId="29C9D182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6280EBA" w14:textId="7E56866E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Essentia Health (Virginia, St. Mary’s, Moose Lake, Fargo, Deer River, Ada, Sandstone, Fosston, St. Joseph’s, Northern Pines, Detroit Lakes, Holy Trinity, Ely-</w:t>
            </w: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Bloomenson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, St. Mary’s Superior WI)</w:t>
            </w:r>
          </w:p>
        </w:tc>
      </w:tr>
      <w:tr w:rsidR="006D453B" w:rsidRPr="002C6A15" w14:paraId="7F738040" w14:textId="77777777" w:rsidTr="00506B0A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E773D32" w14:textId="63B7CBDD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Bigfork Valley Communities</w:t>
            </w:r>
          </w:p>
        </w:tc>
      </w:tr>
      <w:tr w:rsidR="006D453B" w:rsidRPr="002C6A15" w14:paraId="23C170C1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D0C1655" w14:textId="4051A652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St. Anthony Health &amp; Rehab</w:t>
            </w:r>
          </w:p>
        </w:tc>
      </w:tr>
      <w:tr w:rsidR="006D453B" w:rsidRPr="002C6A15" w14:paraId="49B681DE" w14:textId="77777777" w:rsidTr="00506B0A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CDF9DD4" w14:textId="50755B69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Olmsted Medical Center</w:t>
            </w:r>
          </w:p>
        </w:tc>
      </w:tr>
      <w:tr w:rsidR="006D453B" w:rsidRPr="002C6A15" w14:paraId="2E1C5042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9A0EFCC" w14:textId="674B519F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St. Williams Living Center</w:t>
            </w:r>
          </w:p>
        </w:tc>
      </w:tr>
      <w:tr w:rsidR="006D453B" w:rsidRPr="002C6A15" w14:paraId="1C57AD27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F3FC43A" w14:textId="12A8F758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Partner Senior Living Options</w:t>
            </w:r>
          </w:p>
        </w:tc>
      </w:tr>
      <w:tr w:rsidR="006D453B" w:rsidRPr="002C6A15" w14:paraId="44526EBA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A9A80F7" w14:textId="7CAEC561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Human Development Center (CCBHC)</w:t>
            </w:r>
          </w:p>
        </w:tc>
      </w:tr>
      <w:tr w:rsidR="006D453B" w:rsidRPr="002C6A15" w14:paraId="187F8779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96EBE19" w14:textId="722F7205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Galeon Senior Living</w:t>
            </w:r>
          </w:p>
        </w:tc>
      </w:tr>
      <w:tr w:rsidR="006D453B" w:rsidRPr="002C6A15" w14:paraId="24591865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F7CDDE2" w14:textId="333C52EA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1" w:name="_Hlk92800041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Knute Nelson</w:t>
            </w:r>
          </w:p>
        </w:tc>
      </w:tr>
      <w:tr w:rsidR="006D453B" w:rsidRPr="002C6A15" w14:paraId="524EAEE0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909A6BF" w14:textId="09BED46E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Barrett Care Center</w:t>
            </w:r>
          </w:p>
        </w:tc>
      </w:tr>
      <w:tr w:rsidR="006D453B" w:rsidRPr="002C6A15" w14:paraId="65A65CF2" w14:textId="77777777" w:rsidTr="00046E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2F9797C6" w14:textId="7EB1055D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Good Shepard </w:t>
            </w:r>
          </w:p>
        </w:tc>
      </w:tr>
      <w:bookmarkEnd w:id="0"/>
      <w:bookmarkEnd w:id="1"/>
      <w:tr w:rsidR="006D453B" w:rsidRPr="002C6A15" w14:paraId="2A99910C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E269E73" w14:textId="59FAE672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Southwestern Mental Health Center</w:t>
            </w:r>
          </w:p>
        </w:tc>
      </w:tr>
      <w:tr w:rsidR="006D453B" w14:paraId="0322E3F9" w14:textId="77777777" w:rsidTr="0054073F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33E56A11" w14:textId="656A73AF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Healthstar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Home Health</w:t>
            </w:r>
          </w:p>
        </w:tc>
      </w:tr>
      <w:tr w:rsidR="006D453B" w14:paraId="7DA955EB" w14:textId="77777777" w:rsidTr="0054073F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C907A1B" w14:textId="4CFD1F41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Nystrom Counseling</w:t>
            </w:r>
          </w:p>
        </w:tc>
      </w:tr>
      <w:tr w:rsidR="006D453B" w14:paraId="3B326069" w14:textId="77777777" w:rsidTr="0054073F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4520FBB" w14:textId="3E609CB4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Fraser</w:t>
            </w:r>
          </w:p>
        </w:tc>
      </w:tr>
      <w:tr w:rsidR="006D453B" w:rsidRPr="002C6A15" w14:paraId="7FA4C18B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8E0B5A2" w14:textId="12E8ABFB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MNGI | </w:t>
            </w: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SonarMD</w:t>
            </w:r>
            <w:proofErr w:type="spellEnd"/>
          </w:p>
        </w:tc>
      </w:tr>
      <w:tr w:rsidR="006D453B" w:rsidRPr="002C6A15" w14:paraId="261F27AA" w14:textId="77777777" w:rsidTr="00AB5A7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EBB6503" w14:textId="38096C89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Accend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Services</w:t>
            </w:r>
          </w:p>
        </w:tc>
      </w:tr>
      <w:tr w:rsidR="006D453B" w:rsidRPr="002C6A15" w14:paraId="2F6907D7" w14:textId="77777777" w:rsidTr="00C05F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4417D1A" w14:textId="72C67B99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2" w:name="_Hlk97735256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Range Mental Health Center (CCBHC)</w:t>
            </w:r>
          </w:p>
        </w:tc>
      </w:tr>
      <w:tr w:rsidR="006D453B" w:rsidRPr="002C6A15" w14:paraId="2880F889" w14:textId="77777777" w:rsidTr="00C05FF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B5EA230" w14:textId="39368F51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Kanabec County </w:t>
            </w:r>
          </w:p>
        </w:tc>
      </w:tr>
      <w:tr w:rsidR="006D453B" w:rsidRPr="002C6A15" w14:paraId="73F74A84" w14:textId="77777777" w:rsidTr="00C05F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6CB653A" w14:textId="0D1F5282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North Homes </w:t>
            </w:r>
          </w:p>
        </w:tc>
      </w:tr>
      <w:tr w:rsidR="006D453B" w:rsidRPr="002C6A15" w14:paraId="29AD0450" w14:textId="77777777" w:rsidTr="00C05FF6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0F2B23F" w14:textId="585D9C98" w:rsidR="006D453B" w:rsidRDefault="006D453B" w:rsidP="006D453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Wilderness Health</w:t>
            </w:r>
          </w:p>
        </w:tc>
      </w:tr>
      <w:bookmarkEnd w:id="2"/>
      <w:tr w:rsidR="00980101" w:rsidRPr="002C6A15" w14:paraId="114CEE0B" w14:textId="77777777" w:rsidTr="00C05FF6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D8B3A6A" w14:textId="15EA3B44" w:rsidR="00980101" w:rsidRDefault="00980101" w:rsidP="0098010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Valley Medical &amp; Wellness</w:t>
            </w:r>
          </w:p>
        </w:tc>
      </w:tr>
      <w:tr w:rsidR="00980101" w14:paraId="36453055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D3D5DD2" w14:textId="0165E9DC" w:rsidR="00980101" w:rsidRDefault="00980101" w:rsidP="0098010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MN Community Care</w:t>
            </w:r>
          </w:p>
        </w:tc>
      </w:tr>
      <w:tr w:rsidR="00980101" w14:paraId="419A0595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75C0E37" w14:textId="6DC81A1D" w:rsidR="00980101" w:rsidRDefault="00980101" w:rsidP="0098010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3" w:name="_Hlk115195800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People Incorporated (CCBHC)</w:t>
            </w:r>
          </w:p>
        </w:tc>
      </w:tr>
      <w:tr w:rsidR="00980101" w14:paraId="23B07179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4CD50869" w14:textId="573C01C0" w:rsidR="00980101" w:rsidRDefault="00980101" w:rsidP="0098010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Independent Lifestyles &amp; Camp Bliss</w:t>
            </w:r>
          </w:p>
        </w:tc>
      </w:tr>
      <w:tr w:rsidR="00980101" w14:paraId="237F6FFF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2FDF3D1" w14:textId="32738A7C" w:rsidR="00980101" w:rsidRDefault="00980101" w:rsidP="0098010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UCare</w:t>
            </w:r>
            <w:proofErr w:type="spellEnd"/>
          </w:p>
        </w:tc>
      </w:tr>
      <w:tr w:rsidR="00980101" w14:paraId="50AF0ECF" w14:textId="77777777" w:rsidTr="00A3443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AF83FA8" w14:textId="7BB8B1FA" w:rsidR="00980101" w:rsidRDefault="00980101" w:rsidP="0098010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4" w:name="_Hlk115195772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Carlton County Public Health &amp; Human Services</w:t>
            </w:r>
          </w:p>
        </w:tc>
      </w:tr>
      <w:tr w:rsidR="00980101" w14:paraId="07CEBC10" w14:textId="77777777" w:rsidTr="00A3443C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6D801ED" w14:textId="04503373" w:rsidR="00980101" w:rsidRDefault="00980101" w:rsidP="0098010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Otter Tail County </w:t>
            </w:r>
          </w:p>
        </w:tc>
      </w:tr>
      <w:bookmarkEnd w:id="3"/>
      <w:bookmarkEnd w:id="4"/>
      <w:tr w:rsidR="00980101" w14:paraId="3F598BE1" w14:textId="77777777" w:rsidTr="00B53164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78C605C" w14:textId="0CBBE587" w:rsidR="00980101" w:rsidRDefault="00980101" w:rsidP="00980101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Fond Du Lac Human Services</w:t>
            </w:r>
          </w:p>
        </w:tc>
      </w:tr>
    </w:tbl>
    <w:p w14:paraId="0DBF669F" w14:textId="54F7A00F" w:rsidR="009F0607" w:rsidRDefault="009F0607">
      <w:bookmarkStart w:id="5" w:name="_Hlk115693412"/>
      <w:bookmarkStart w:id="6" w:name="_Hlk120866586"/>
      <w:bookmarkStart w:id="7" w:name="_Hlk115693425"/>
    </w:p>
    <w:p w14:paraId="7D4E50E5" w14:textId="77777777" w:rsidR="00980101" w:rsidRDefault="00980101"/>
    <w:p w14:paraId="5D6AA333" w14:textId="77777777" w:rsidR="0014337F" w:rsidRDefault="0014337F"/>
    <w:tbl>
      <w:tblPr>
        <w:tblStyle w:val="TableGrid"/>
        <w:tblW w:w="10933" w:type="dxa"/>
        <w:tblLook w:val="04A0" w:firstRow="1" w:lastRow="0" w:firstColumn="1" w:lastColumn="0" w:noHBand="0" w:noVBand="1"/>
      </w:tblPr>
      <w:tblGrid>
        <w:gridCol w:w="10933"/>
      </w:tblGrid>
      <w:tr w:rsidR="00677FFB" w14:paraId="28592CE9" w14:textId="77777777" w:rsidTr="00B53164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bookmarkEnd w:id="5"/>
          <w:bookmarkEnd w:id="6"/>
          <w:bookmarkEnd w:id="7"/>
          <w:p w14:paraId="50FA2B3A" w14:textId="52F223E2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lastRenderedPageBreak/>
              <w:t>Goodhue County Health &amp; Human Services</w:t>
            </w:r>
          </w:p>
        </w:tc>
      </w:tr>
      <w:tr w:rsidR="00677FFB" w14:paraId="649F0571" w14:textId="77777777" w:rsidTr="00B53164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01C9C26" w14:textId="6E97DF12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8" w:name="_Hlk133040606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Brown County</w:t>
            </w:r>
          </w:p>
        </w:tc>
      </w:tr>
      <w:tr w:rsidR="00677FFB" w14:paraId="75A78769" w14:textId="77777777" w:rsidTr="00A1694C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49985FFF" w14:textId="16221A20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Dodge County</w:t>
            </w:r>
          </w:p>
        </w:tc>
      </w:tr>
      <w:tr w:rsidR="00677FFB" w14:paraId="0178005C" w14:textId="77777777" w:rsidTr="00745BE0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3366953C" w14:textId="006BBF86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Humana</w:t>
            </w:r>
          </w:p>
        </w:tc>
      </w:tr>
      <w:tr w:rsidR="00677FFB" w14:paraId="1E88B699" w14:textId="77777777" w:rsidTr="00745BE0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3B26990" w14:textId="32E8EA7E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Volunteers of America (MN)</w:t>
            </w:r>
          </w:p>
        </w:tc>
      </w:tr>
      <w:tr w:rsidR="00677FFB" w14:paraId="72A133DC" w14:textId="77777777" w:rsidTr="00745BE0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DD1BF34" w14:textId="2ECA04D0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PrimeWest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677FFB" w14:paraId="5C7F4F5F" w14:textId="77777777" w:rsidTr="00745BE0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D4F766F" w14:textId="5DEB12CC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Itasca (IMCARE)</w:t>
            </w:r>
          </w:p>
        </w:tc>
      </w:tr>
      <w:bookmarkEnd w:id="8"/>
      <w:tr w:rsidR="00677FFB" w14:paraId="0EFD7B40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15402D6" w14:textId="28828599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AXIS HealthCare</w:t>
            </w:r>
          </w:p>
        </w:tc>
      </w:tr>
      <w:tr w:rsidR="00677FFB" w14:paraId="759BCE5F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4A268D0" w14:textId="0791322C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Jewish Family Services</w:t>
            </w:r>
          </w:p>
        </w:tc>
      </w:tr>
      <w:tr w:rsidR="00677FFB" w14:paraId="103A3E67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5491868" w14:textId="40AE3036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Care Choice</w:t>
            </w:r>
          </w:p>
        </w:tc>
      </w:tr>
      <w:tr w:rsidR="00677FFB" w14:paraId="20FFAA59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578A932" w14:textId="3D5DB213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Alluma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(CCBHC)</w:t>
            </w:r>
          </w:p>
        </w:tc>
      </w:tr>
      <w:tr w:rsidR="00677FFB" w14:paraId="536BB0E2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B36E13E" w14:textId="6F322073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Genevive</w:t>
            </w:r>
          </w:p>
        </w:tc>
      </w:tr>
      <w:tr w:rsidR="00677FFB" w14:paraId="14F825CE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3A6377CF" w14:textId="1F1C5E44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Wabasha County</w:t>
            </w:r>
          </w:p>
        </w:tc>
      </w:tr>
      <w:tr w:rsidR="00677FFB" w14:paraId="387F518F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ECF0F01" w14:textId="59109692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Steele County</w:t>
            </w:r>
          </w:p>
        </w:tc>
      </w:tr>
      <w:tr w:rsidR="00677FFB" w14:paraId="583FABCB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768BDA2" w14:textId="37F4C157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Roseau County</w:t>
            </w:r>
          </w:p>
        </w:tc>
      </w:tr>
      <w:tr w:rsidR="00677FFB" w14:paraId="48218B79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DAE7093" w14:textId="68259205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Mower County</w:t>
            </w:r>
          </w:p>
        </w:tc>
      </w:tr>
      <w:tr w:rsidR="00677FFB" w14:paraId="287E82F9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9F07327" w14:textId="67D64A82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Aitkin County</w:t>
            </w:r>
          </w:p>
        </w:tc>
      </w:tr>
      <w:tr w:rsidR="00677FFB" w14:paraId="1D8B0CE8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8736233" w14:textId="34EF519B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Freeborn County</w:t>
            </w:r>
          </w:p>
        </w:tc>
      </w:tr>
      <w:tr w:rsidR="00677FFB" w14:paraId="5514CB68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A7AD39B" w14:textId="7FB12249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St. Louis County</w:t>
            </w:r>
          </w:p>
        </w:tc>
      </w:tr>
      <w:tr w:rsidR="00677FFB" w14:paraId="3EFC4953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A8943D6" w14:textId="63BD0E94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Medica</w:t>
            </w:r>
          </w:p>
        </w:tc>
      </w:tr>
      <w:tr w:rsidR="00677FFB" w14:paraId="61F90F05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F95D429" w14:textId="7F402E62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Dagan Wellness Clinic</w:t>
            </w:r>
          </w:p>
        </w:tc>
      </w:tr>
      <w:tr w:rsidR="00677FFB" w14:paraId="74BF346B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AC222D6" w14:textId="2ABCE1F8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Wilder Mental Health Center (CCBHC)</w:t>
            </w:r>
          </w:p>
        </w:tc>
      </w:tr>
      <w:tr w:rsidR="00677FFB" w14:paraId="648F76F9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664AF46A" w14:textId="47EF85BB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Central Minnesota Mental Health Center (CCBHC)</w:t>
            </w:r>
          </w:p>
        </w:tc>
      </w:tr>
      <w:tr w:rsidR="00677FFB" w14:paraId="5B00D2BB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ED420F2" w14:textId="137DE334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Hiawatha Valley Mental Health Center (CCBHC)</w:t>
            </w:r>
          </w:p>
        </w:tc>
      </w:tr>
      <w:tr w:rsidR="00677FFB" w14:paraId="4A86B7AA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9A142A6" w14:textId="17448D9C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Waseca County</w:t>
            </w:r>
          </w:p>
        </w:tc>
      </w:tr>
      <w:tr w:rsidR="00677FFB" w14:paraId="2E59AED6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3221A59" w14:textId="65DADEEF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Radias Health</w:t>
            </w:r>
          </w:p>
        </w:tc>
      </w:tr>
      <w:tr w:rsidR="00677FFB" w14:paraId="0E3F44F2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1950DCD" w14:textId="65F9797D" w:rsidR="00677FFB" w:rsidRDefault="00677FFB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Ramsey County (CCBHC)</w:t>
            </w:r>
          </w:p>
        </w:tc>
      </w:tr>
      <w:tr w:rsidR="00677FFB" w14:paraId="636F95FA" w14:textId="77777777" w:rsidTr="002051E2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C44B8BB" w14:textId="2E0D51F7" w:rsidR="00677FFB" w:rsidRPr="0058336F" w:rsidRDefault="00677FFB" w:rsidP="00677FFB">
            <w:pPr>
              <w:rPr>
                <w:rFonts w:ascii="Josefin Sans" w:hAnsi="Josefin Sans" w:cs="Calibr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Red Lake County </w:t>
            </w:r>
          </w:p>
        </w:tc>
      </w:tr>
      <w:tr w:rsidR="00677FFB" w14:paraId="135C5500" w14:textId="77777777" w:rsidTr="002051E2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92AA082" w14:textId="3E1BC032" w:rsidR="00677FFB" w:rsidRDefault="00397ED8" w:rsidP="00677FFB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Becker County</w:t>
            </w:r>
          </w:p>
        </w:tc>
      </w:tr>
    </w:tbl>
    <w:p w14:paraId="2AEC66A5" w14:textId="77777777" w:rsidR="0079659D" w:rsidRDefault="0079659D" w:rsidP="00534884">
      <w:pPr>
        <w:rPr>
          <w:rFonts w:ascii="Open Sans" w:hAnsi="Open Sans" w:cs="Open Sans"/>
          <w:b/>
          <w:bCs/>
          <w:sz w:val="20"/>
        </w:rPr>
      </w:pPr>
    </w:p>
    <w:p w14:paraId="78A89D69" w14:textId="77777777" w:rsidR="00397ED8" w:rsidRDefault="00397ED8" w:rsidP="00534884">
      <w:pPr>
        <w:rPr>
          <w:rFonts w:ascii="Open Sans" w:hAnsi="Open Sans" w:cs="Open Sans"/>
          <w:b/>
          <w:bCs/>
          <w:sz w:val="20"/>
        </w:rPr>
      </w:pPr>
    </w:p>
    <w:p w14:paraId="10FB98E5" w14:textId="77777777" w:rsidR="00397ED8" w:rsidRDefault="00397ED8" w:rsidP="00534884">
      <w:pPr>
        <w:rPr>
          <w:rFonts w:ascii="Open Sans" w:hAnsi="Open Sans" w:cs="Open Sans"/>
          <w:b/>
          <w:bCs/>
          <w:sz w:val="20"/>
        </w:rPr>
      </w:pPr>
    </w:p>
    <w:p w14:paraId="71E9F932" w14:textId="77777777" w:rsidR="00671A39" w:rsidRDefault="00671A39" w:rsidP="00534884">
      <w:pPr>
        <w:rPr>
          <w:rFonts w:ascii="Open Sans" w:hAnsi="Open Sans" w:cs="Open Sans"/>
          <w:b/>
          <w:bCs/>
          <w:sz w:val="20"/>
        </w:rPr>
      </w:pPr>
    </w:p>
    <w:p w14:paraId="7604D637" w14:textId="77777777" w:rsidR="00397ED8" w:rsidRDefault="00397ED8" w:rsidP="00534884">
      <w:pPr>
        <w:rPr>
          <w:rFonts w:ascii="Open Sans" w:hAnsi="Open Sans" w:cs="Open Sans"/>
          <w:b/>
          <w:bCs/>
          <w:sz w:val="20"/>
        </w:rPr>
      </w:pPr>
    </w:p>
    <w:tbl>
      <w:tblPr>
        <w:tblStyle w:val="TableGrid"/>
        <w:tblW w:w="10933" w:type="dxa"/>
        <w:tblLook w:val="04A0" w:firstRow="1" w:lastRow="0" w:firstColumn="1" w:lastColumn="0" w:noHBand="0" w:noVBand="1"/>
      </w:tblPr>
      <w:tblGrid>
        <w:gridCol w:w="10933"/>
      </w:tblGrid>
      <w:tr w:rsidR="00397ED8" w14:paraId="3D3AF840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0D3ED14" w14:textId="643B2F81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lastRenderedPageBreak/>
              <w:t>Lac Qui Parle County</w:t>
            </w:r>
          </w:p>
        </w:tc>
      </w:tr>
      <w:tr w:rsidR="00397ED8" w14:paraId="698D7E1B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A527CE1" w14:textId="31FCC662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Lakewood Hospital </w:t>
            </w:r>
          </w:p>
        </w:tc>
      </w:tr>
      <w:tr w:rsidR="00397ED8" w14:paraId="4D41CFFF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42BBEC0" w14:textId="1FC136C1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MN Adult &amp; Teen Challenge</w:t>
            </w:r>
          </w:p>
        </w:tc>
      </w:tr>
      <w:tr w:rsidR="00397ED8" w14:paraId="43FA096B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0D55A67" w14:textId="06F45E6F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REM Savita Health</w:t>
            </w:r>
          </w:p>
        </w:tc>
      </w:tr>
      <w:tr w:rsidR="00397ED8" w14:paraId="6DD4BB07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A482C34" w14:textId="4FA9E52C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Marshall County</w:t>
            </w:r>
          </w:p>
        </w:tc>
      </w:tr>
      <w:tr w:rsidR="00397ED8" w14:paraId="5180FE65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517EA37" w14:textId="2958ABC0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Herself Health</w:t>
            </w:r>
          </w:p>
        </w:tc>
      </w:tr>
      <w:tr w:rsidR="00397ED8" w14:paraId="594478C6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5CAC4E4B" w14:textId="23F3CF7E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United Health Care</w:t>
            </w:r>
          </w:p>
        </w:tc>
      </w:tr>
      <w:tr w:rsidR="00397ED8" w14:paraId="7569F816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32DA227E" w14:textId="549FC65F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Wadena County</w:t>
            </w:r>
          </w:p>
        </w:tc>
      </w:tr>
      <w:tr w:rsidR="00397ED8" w14:paraId="50D87539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D5F6CA8" w14:textId="1D8D3790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Le Sueur County</w:t>
            </w:r>
          </w:p>
        </w:tc>
      </w:tr>
      <w:tr w:rsidR="00397ED8" w14:paraId="3139875C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1B15DFDB" w14:textId="0E1F547A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Lake of the Woods County</w:t>
            </w:r>
          </w:p>
        </w:tc>
      </w:tr>
      <w:tr w:rsidR="00397ED8" w14:paraId="40AC47ED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70AB41C" w14:textId="73B8965B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ResCare</w:t>
            </w:r>
          </w:p>
        </w:tc>
      </w:tr>
      <w:tr w:rsidR="00397ED8" w14:paraId="18006ABA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2C5019F4" w14:textId="70DEE455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Pine County</w:t>
            </w:r>
          </w:p>
        </w:tc>
      </w:tr>
      <w:tr w:rsidR="00397ED8" w14:paraId="3DEADFBC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30B272D" w14:textId="0EA74623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Blue Cross Blue Shield </w:t>
            </w:r>
          </w:p>
        </w:tc>
      </w:tr>
      <w:tr w:rsidR="00397ED8" w14:paraId="74DDD5E7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69608D5" w14:textId="53163A28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University of Minnesota Physicians</w:t>
            </w:r>
          </w:p>
        </w:tc>
      </w:tr>
      <w:tr w:rsidR="00397ED8" w14:paraId="410AFD06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0E6B2F87" w14:textId="62D1476F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Convergence Integrated Care</w:t>
            </w:r>
          </w:p>
        </w:tc>
      </w:tr>
      <w:tr w:rsidR="00397ED8" w14:paraId="6A521DDC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5D99A4BF" w14:textId="6B030D58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Lutheran Social Services</w:t>
            </w:r>
          </w:p>
        </w:tc>
      </w:tr>
      <w:tr w:rsidR="00397ED8" w14:paraId="055A9525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6B505F08" w14:textId="4BD55B6C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9" w:name="_Hlk153954370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Blue Earth County</w:t>
            </w:r>
          </w:p>
        </w:tc>
      </w:tr>
      <w:tr w:rsidR="00397ED8" w14:paraId="646114D6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F185AD2" w14:textId="3A06C728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Catholic Charities</w:t>
            </w:r>
          </w:p>
        </w:tc>
      </w:tr>
      <w:tr w:rsidR="00397ED8" w14:paraId="0F082526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7B693AF8" w14:textId="477CF6F5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Accord</w:t>
            </w:r>
          </w:p>
        </w:tc>
      </w:tr>
      <w:tr w:rsidR="00397ED8" w14:paraId="158BF013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685C965" w14:textId="45469AC3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Des </w:t>
            </w: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Monies</w:t>
            </w:r>
            <w:proofErr w:type="spellEnd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Valley County</w:t>
            </w:r>
          </w:p>
        </w:tc>
      </w:tr>
      <w:tr w:rsidR="00397ED8" w14:paraId="0C44C822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485CE36" w14:textId="1F9037AA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Faribault &amp; Martin County</w:t>
            </w:r>
          </w:p>
        </w:tc>
      </w:tr>
      <w:tr w:rsidR="00397ED8" w14:paraId="38DB41C1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45BE8403" w14:textId="6FA8B2BD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Norman County</w:t>
            </w:r>
          </w:p>
        </w:tc>
      </w:tr>
      <w:tr w:rsidR="00397ED8" w14:paraId="2D82CA8A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4E765AB6" w14:textId="1D439E2D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Koochiching County</w:t>
            </w:r>
          </w:p>
        </w:tc>
      </w:tr>
      <w:tr w:rsidR="00397ED8" w14:paraId="701D540F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DA0E27B" w14:textId="1ECA8847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Lake County</w:t>
            </w:r>
          </w:p>
        </w:tc>
      </w:tr>
      <w:tr w:rsidR="00397ED8" w14:paraId="0B880144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302EB950" w14:textId="19F331AC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Rice County</w:t>
            </w:r>
          </w:p>
        </w:tc>
      </w:tr>
      <w:tr w:rsidR="00397ED8" w14:paraId="0DB9B3C6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BA540F3" w14:textId="2C988AFE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Houston County</w:t>
            </w:r>
          </w:p>
        </w:tc>
      </w:tr>
      <w:tr w:rsidR="00397ED8" w14:paraId="325B60C3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8327265" w14:textId="1F970CE1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Kittson County</w:t>
            </w:r>
          </w:p>
        </w:tc>
      </w:tr>
      <w:tr w:rsidR="00397ED8" w14:paraId="56949C13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769BEB08" w14:textId="24E95369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 w:rsidRPr="00B65003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Crow Wing County</w:t>
            </w:r>
          </w:p>
        </w:tc>
      </w:tr>
      <w:tr w:rsidR="00397ED8" w:rsidRPr="0058336F" w14:paraId="59D2F451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1E345CA5" w14:textId="5D03AE88" w:rsidR="00397ED8" w:rsidRPr="00B65003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Horizon Public Health</w:t>
            </w:r>
          </w:p>
        </w:tc>
      </w:tr>
      <w:tr w:rsidR="00397ED8" w14:paraId="7978BFA1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0CF3A11E" w14:textId="758AE7EF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Dispatch Health</w:t>
            </w:r>
          </w:p>
        </w:tc>
      </w:tr>
      <w:tr w:rsidR="00397ED8" w14:paraId="015FE19A" w14:textId="77777777" w:rsidTr="00B65003">
        <w:trPr>
          <w:trHeight w:val="344"/>
        </w:trPr>
        <w:tc>
          <w:tcPr>
            <w:tcW w:w="10933" w:type="dxa"/>
            <w:shd w:val="clear" w:color="auto" w:fill="FFFFFF" w:themeFill="background1"/>
            <w:vAlign w:val="bottom"/>
          </w:tcPr>
          <w:p w14:paraId="285C8B7C" w14:textId="6A75A9C5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Radius Health</w:t>
            </w:r>
          </w:p>
        </w:tc>
      </w:tr>
      <w:tr w:rsidR="00397ED8" w14:paraId="0308150A" w14:textId="77777777" w:rsidTr="00B65003">
        <w:trPr>
          <w:trHeight w:val="344"/>
        </w:trPr>
        <w:tc>
          <w:tcPr>
            <w:tcW w:w="10933" w:type="dxa"/>
            <w:shd w:val="clear" w:color="auto" w:fill="F2F2F2" w:themeFill="background1" w:themeFillShade="F2"/>
            <w:vAlign w:val="bottom"/>
          </w:tcPr>
          <w:p w14:paraId="565E8458" w14:textId="5305EA4F" w:rsidR="00397ED8" w:rsidRDefault="00397ED8" w:rsidP="00397ED8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Southwestern Mental Health</w:t>
            </w:r>
          </w:p>
        </w:tc>
      </w:tr>
      <w:bookmarkEnd w:id="9"/>
    </w:tbl>
    <w:p w14:paraId="5CF85095" w14:textId="77777777" w:rsidR="0079659D" w:rsidRDefault="0079659D" w:rsidP="00534884">
      <w:pPr>
        <w:rPr>
          <w:rFonts w:ascii="Open Sans" w:hAnsi="Open Sans" w:cs="Open Sans"/>
          <w:b/>
          <w:bCs/>
          <w:sz w:val="20"/>
        </w:rPr>
      </w:pPr>
    </w:p>
    <w:p w14:paraId="7A9BF428" w14:textId="77777777" w:rsidR="00A35D78" w:rsidRDefault="00A35D78" w:rsidP="00534884">
      <w:pPr>
        <w:rPr>
          <w:rFonts w:ascii="Open Sans" w:hAnsi="Open Sans" w:cs="Open Sans"/>
          <w:b/>
          <w:bCs/>
          <w:sz w:val="20"/>
        </w:rPr>
      </w:pPr>
    </w:p>
    <w:p w14:paraId="5401CBAD" w14:textId="77777777" w:rsidR="00A35D78" w:rsidRDefault="00A35D78" w:rsidP="00534884">
      <w:pPr>
        <w:rPr>
          <w:rFonts w:ascii="Open Sans" w:hAnsi="Open Sans" w:cs="Open Sans"/>
          <w:b/>
          <w:bCs/>
          <w:sz w:val="20"/>
        </w:rPr>
      </w:pPr>
    </w:p>
    <w:p w14:paraId="792D287B" w14:textId="77777777" w:rsidR="00A35D78" w:rsidRDefault="00A35D78" w:rsidP="00534884">
      <w:pPr>
        <w:rPr>
          <w:rFonts w:ascii="Open Sans" w:hAnsi="Open Sans" w:cs="Open Sans"/>
          <w:b/>
          <w:bCs/>
          <w:sz w:val="20"/>
        </w:rPr>
      </w:pPr>
    </w:p>
    <w:tbl>
      <w:tblPr>
        <w:tblStyle w:val="TableGrid"/>
        <w:tblW w:w="10938" w:type="dxa"/>
        <w:tblInd w:w="-5" w:type="dxa"/>
        <w:tblLook w:val="04A0" w:firstRow="1" w:lastRow="0" w:firstColumn="1" w:lastColumn="0" w:noHBand="0" w:noVBand="1"/>
      </w:tblPr>
      <w:tblGrid>
        <w:gridCol w:w="10938"/>
      </w:tblGrid>
      <w:tr w:rsidR="00A35D78" w14:paraId="64DF2E15" w14:textId="77777777" w:rsidTr="00C564CF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E9713CB" w14:textId="30CD52E3" w:rsidR="00A35D78" w:rsidRDefault="00A35D78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bookmarkStart w:id="10" w:name="_Hlk201765363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MN Stoke Association</w:t>
            </w:r>
          </w:p>
        </w:tc>
      </w:tr>
      <w:tr w:rsidR="00A35D78" w14:paraId="1C639277" w14:textId="77777777" w:rsidTr="00C564CF">
        <w:trPr>
          <w:trHeight w:val="344"/>
        </w:trPr>
        <w:tc>
          <w:tcPr>
            <w:tcW w:w="10938" w:type="dxa"/>
            <w:shd w:val="clear" w:color="auto" w:fill="F2F2F2" w:themeFill="background1" w:themeFillShade="F2"/>
            <w:vAlign w:val="bottom"/>
          </w:tcPr>
          <w:p w14:paraId="60F7C593" w14:textId="3ECB6064" w:rsidR="00A35D78" w:rsidRDefault="00A35D78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Merdian Services</w:t>
            </w:r>
          </w:p>
        </w:tc>
      </w:tr>
      <w:tr w:rsidR="00A35D78" w14:paraId="37C8E28A" w14:textId="77777777" w:rsidTr="00C564CF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32F68E96" w14:textId="3C297F3F" w:rsidR="00A35D78" w:rsidRDefault="00A35D78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Hammer Residences</w:t>
            </w:r>
          </w:p>
        </w:tc>
      </w:tr>
      <w:tr w:rsidR="00A35D78" w14:paraId="3D6C52B8" w14:textId="77777777" w:rsidTr="00C564CF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2D3AA22D" w14:textId="1A32FA9D" w:rsidR="00A35D78" w:rsidRDefault="00A35D78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Lake Superior</w:t>
            </w:r>
          </w:p>
        </w:tc>
      </w:tr>
      <w:tr w:rsidR="00A35D78" w14:paraId="5691EA7B" w14:textId="77777777" w:rsidTr="00C564CF">
        <w:trPr>
          <w:trHeight w:val="344"/>
        </w:trPr>
        <w:tc>
          <w:tcPr>
            <w:tcW w:w="10938" w:type="dxa"/>
            <w:shd w:val="clear" w:color="auto" w:fill="F2F2F2" w:themeFill="background1" w:themeFillShade="F2"/>
            <w:vAlign w:val="bottom"/>
          </w:tcPr>
          <w:p w14:paraId="7FAE236C" w14:textId="74221691" w:rsidR="00A35D78" w:rsidRDefault="009C367E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Kai Shin Clinic</w:t>
            </w:r>
          </w:p>
        </w:tc>
      </w:tr>
      <w:bookmarkEnd w:id="10"/>
      <w:tr w:rsidR="009C367E" w14:paraId="7F48435F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24197272" w14:textId="47C439FB" w:rsidR="009C367E" w:rsidRDefault="009E2B6A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Clearwater County</w:t>
            </w:r>
          </w:p>
        </w:tc>
      </w:tr>
      <w:tr w:rsidR="00305814" w14:paraId="088B717B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6338791E" w14:textId="3A9AF5B7" w:rsidR="00305814" w:rsidRDefault="00D82257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Agilon</w:t>
            </w:r>
            <w:proofErr w:type="spellEnd"/>
            <w:r w:rsidR="000F16D8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Health</w:t>
            </w:r>
          </w:p>
        </w:tc>
      </w:tr>
      <w:tr w:rsidR="00305814" w14:paraId="0DCF6D1E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688D3FA4" w14:textId="54BAC03A" w:rsidR="00305814" w:rsidRDefault="00823FC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Winona Heal</w:t>
            </w:r>
            <w:r w:rsidR="00395456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th</w:t>
            </w:r>
          </w:p>
        </w:tc>
      </w:tr>
      <w:tr w:rsidR="00956B0D" w14:paraId="48146022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41ADEAC5" w14:textId="642DAEF1" w:rsidR="00956B0D" w:rsidRDefault="004829B9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Altair ACO</w:t>
            </w:r>
          </w:p>
        </w:tc>
      </w:tr>
      <w:tr w:rsidR="00956B0D" w14:paraId="5BA9C763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0B8C6A7" w14:textId="3B72817F" w:rsidR="00956B0D" w:rsidRDefault="00511CFB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Thomas Allen</w:t>
            </w:r>
          </w:p>
        </w:tc>
      </w:tr>
      <w:tr w:rsidR="00956B0D" w14:paraId="5DA810E0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C7A5F54" w14:textId="66780242" w:rsidR="00956B0D" w:rsidRDefault="00511CFB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5</w:t>
            </w:r>
            <w:r w:rsidRPr="00511CFB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  <w:vertAlign w:val="superscript"/>
              </w:rPr>
              <w:t>th</w:t>
            </w: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 xml:space="preserve"> Street Clinic</w:t>
            </w:r>
          </w:p>
        </w:tc>
      </w:tr>
      <w:tr w:rsidR="00956B0D" w14:paraId="6DA0C73E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139C48C7" w14:textId="1490B358" w:rsidR="00956B0D" w:rsidRDefault="00511CFB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University Avenue Clinic</w:t>
            </w:r>
          </w:p>
        </w:tc>
      </w:tr>
      <w:tr w:rsidR="00956B0D" w14:paraId="7DC71086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4C088444" w14:textId="7B08414E" w:rsidR="00956B0D" w:rsidRDefault="003845F6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</w:t>
            </w:r>
            <w:r w:rsidR="008313F5"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cLeod County</w:t>
            </w:r>
          </w:p>
        </w:tc>
      </w:tr>
      <w:tr w:rsidR="00956B0D" w14:paraId="03B74CEC" w14:textId="77777777" w:rsidTr="009C367E">
        <w:trPr>
          <w:trHeight w:val="344"/>
        </w:trPr>
        <w:tc>
          <w:tcPr>
            <w:tcW w:w="10938" w:type="dxa"/>
            <w:shd w:val="clear" w:color="auto" w:fill="FFFFFF" w:themeFill="background1"/>
            <w:vAlign w:val="bottom"/>
          </w:tcPr>
          <w:p w14:paraId="58D1CD21" w14:textId="27424FCD" w:rsidR="00956B0D" w:rsidRDefault="00B33F6D" w:rsidP="00A359F6">
            <w:pP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Josefin Sans" w:hAnsi="Josefin Sans" w:cs="Calibri"/>
                <w:bCs/>
                <w:color w:val="404040" w:themeColor="text1" w:themeTint="BF"/>
                <w:sz w:val="20"/>
                <w:szCs w:val="20"/>
              </w:rPr>
              <w:t>Minnesota Oncology</w:t>
            </w:r>
          </w:p>
        </w:tc>
      </w:tr>
    </w:tbl>
    <w:p w14:paraId="7493A112" w14:textId="77777777" w:rsidR="00A35D78" w:rsidRPr="00FD6716" w:rsidRDefault="00A35D78" w:rsidP="00534884">
      <w:pPr>
        <w:rPr>
          <w:rFonts w:ascii="Open Sans" w:hAnsi="Open Sans" w:cs="Open Sans"/>
          <w:b/>
          <w:bCs/>
          <w:sz w:val="20"/>
        </w:rPr>
      </w:pPr>
    </w:p>
    <w:sectPr w:rsidR="00A35D78" w:rsidRPr="00FD6716" w:rsidSect="007B0942">
      <w:footerReference w:type="default" r:id="rId15"/>
      <w:pgSz w:w="12240" w:h="15840"/>
      <w:pgMar w:top="720" w:right="720" w:bottom="720" w:left="720" w:header="100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E5F2" w14:textId="77777777" w:rsidR="00595EC2" w:rsidRDefault="00595EC2">
      <w:pPr>
        <w:spacing w:after="0" w:line="240" w:lineRule="auto"/>
      </w:pPr>
      <w:r>
        <w:separator/>
      </w:r>
    </w:p>
  </w:endnote>
  <w:endnote w:type="continuationSeparator" w:id="0">
    <w:p w14:paraId="1ABAAB03" w14:textId="77777777" w:rsidR="00595EC2" w:rsidRDefault="0059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Condensed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FA5B" w14:textId="77777777" w:rsidR="00F77696" w:rsidRDefault="00F77696" w:rsidP="00012E78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224514" w14:textId="77777777" w:rsidR="00D36573" w:rsidRDefault="00D36573" w:rsidP="00F7769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B467" w14:textId="3C4915AD" w:rsidR="00827CC2" w:rsidRPr="00DB00A6" w:rsidRDefault="00576CE1">
    <w:pPr>
      <w:rPr>
        <w:rFonts w:ascii="Open Sans" w:hAnsi="Open Sans" w:cs="Open Sans"/>
        <w:color w:val="1F497D"/>
        <w:sz w:val="22"/>
      </w:rPr>
    </w:pPr>
    <w:r w:rsidRPr="00DB00A6">
      <w:rPr>
        <w:rFonts w:ascii="Open Sans" w:hAnsi="Open Sans" w:cs="Open Sans"/>
        <w:b/>
        <w:color w:val="1F497D"/>
        <w:sz w:val="18"/>
        <w:szCs w:val="38"/>
      </w:rPr>
      <w:ptab w:relativeTo="margin" w:alignment="center" w:leader="none"/>
    </w:r>
    <w:r w:rsidRPr="00DB00A6">
      <w:rPr>
        <w:rFonts w:ascii="Open Sans" w:hAnsi="Open Sans" w:cs="Open Sans"/>
        <w:b/>
        <w:color w:val="1F497D"/>
        <w:sz w:val="22"/>
      </w:rPr>
      <w:t xml:space="preserve">MN EAS </w:t>
    </w:r>
    <w:r w:rsidR="00D70C96">
      <w:rPr>
        <w:rFonts w:ascii="Open Sans" w:hAnsi="Open Sans" w:cs="Open Sans"/>
        <w:b/>
        <w:color w:val="1F497D"/>
        <w:sz w:val="22"/>
      </w:rPr>
      <w:t xml:space="preserve">Participants List </w:t>
    </w:r>
    <w:r w:rsidRPr="00DB00A6">
      <w:rPr>
        <w:rFonts w:ascii="Open Sans" w:hAnsi="Open Sans" w:cs="Open Sans"/>
        <w:b/>
        <w:color w:val="1F497D"/>
        <w:sz w:val="18"/>
        <w:szCs w:val="38"/>
      </w:rPr>
      <w:ptab w:relativeTo="margin" w:alignment="right" w:leader="none"/>
    </w:r>
    <w:r w:rsidRPr="00DB00A6">
      <w:rPr>
        <w:rFonts w:ascii="Open Sans" w:hAnsi="Open Sans" w:cs="Open Sans"/>
        <w:b/>
        <w:color w:val="1F497D"/>
        <w:sz w:val="18"/>
        <w:szCs w:val="38"/>
      </w:rPr>
      <w:t xml:space="preserve">Page </w: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begin"/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instrText xml:space="preserve"> PAGE  \* Arabic  \* MERGEFORMAT </w:instrTex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separate"/>
    </w:r>
    <w:r w:rsidRPr="00DB00A6">
      <w:rPr>
        <w:rFonts w:ascii="Open Sans" w:hAnsi="Open Sans" w:cs="Open Sans"/>
        <w:b/>
        <w:bCs/>
        <w:noProof/>
        <w:color w:val="1F497D"/>
        <w:sz w:val="18"/>
        <w:szCs w:val="38"/>
      </w:rPr>
      <w:t>1</w: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end"/>
    </w:r>
    <w:r w:rsidRPr="00DB00A6">
      <w:rPr>
        <w:rFonts w:ascii="Open Sans" w:hAnsi="Open Sans" w:cs="Open Sans"/>
        <w:b/>
        <w:color w:val="1F497D"/>
        <w:sz w:val="18"/>
        <w:szCs w:val="38"/>
      </w:rPr>
      <w:t xml:space="preserve"> of </w: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begin"/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instrText xml:space="preserve"> NUMPAGES  \* Arabic  \* MERGEFORMAT </w:instrTex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separate"/>
    </w:r>
    <w:r w:rsidRPr="00DB00A6">
      <w:rPr>
        <w:rFonts w:ascii="Open Sans" w:hAnsi="Open Sans" w:cs="Open Sans"/>
        <w:b/>
        <w:bCs/>
        <w:noProof/>
        <w:color w:val="1F497D"/>
        <w:sz w:val="18"/>
        <w:szCs w:val="38"/>
      </w:rPr>
      <w:t>2</w:t>
    </w:r>
    <w:r w:rsidRPr="00DB00A6">
      <w:rPr>
        <w:rFonts w:ascii="Open Sans" w:hAnsi="Open Sans" w:cs="Open Sans"/>
        <w:b/>
        <w:bCs/>
        <w:color w:val="1F497D"/>
        <w:sz w:val="18"/>
        <w:szCs w:val="3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6ED0" w14:textId="77777777" w:rsidR="00595EC2" w:rsidRDefault="00595EC2">
      <w:pPr>
        <w:spacing w:after="0" w:line="240" w:lineRule="auto"/>
      </w:pPr>
      <w:r>
        <w:separator/>
      </w:r>
    </w:p>
  </w:footnote>
  <w:footnote w:type="continuationSeparator" w:id="0">
    <w:p w14:paraId="2CF263E2" w14:textId="77777777" w:rsidR="00595EC2" w:rsidRDefault="0059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D624" w14:textId="77777777" w:rsidR="008A42DD" w:rsidRDefault="008A42DD" w:rsidP="00A8116F">
    <w:pPr>
      <w:pStyle w:val="Header"/>
      <w:tabs>
        <w:tab w:val="left" w:pos="6960"/>
      </w:tabs>
    </w:pPr>
  </w:p>
  <w:p w14:paraId="4D7F75CD" w14:textId="77777777" w:rsidR="008A42DD" w:rsidRDefault="008A42DD" w:rsidP="00A8116F">
    <w:pPr>
      <w:pStyle w:val="Header"/>
      <w:tabs>
        <w:tab w:val="left" w:pos="6960"/>
      </w:tabs>
    </w:pPr>
  </w:p>
  <w:p w14:paraId="05DD6639" w14:textId="4850A8B2" w:rsidR="005B4237" w:rsidRDefault="005B5CB2" w:rsidP="00A8116F">
    <w:pPr>
      <w:pStyle w:val="Header"/>
      <w:tabs>
        <w:tab w:val="left" w:pos="6960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C3D1958" wp14:editId="7352F584">
          <wp:simplePos x="0" y="0"/>
          <wp:positionH relativeFrom="column">
            <wp:posOffset>-3167380</wp:posOffset>
          </wp:positionH>
          <wp:positionV relativeFrom="paragraph">
            <wp:posOffset>2747645</wp:posOffset>
          </wp:positionV>
          <wp:extent cx="6688758" cy="7105376"/>
          <wp:effectExtent l="0" t="0" r="0" b="63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8758" cy="7105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C96" w:rsidRPr="00A8116F">
      <w:rPr>
        <w:noProof/>
      </w:rPr>
      <w:drawing>
        <wp:anchor distT="0" distB="0" distL="114300" distR="114300" simplePos="0" relativeHeight="251673600" behindDoc="1" locked="0" layoutInCell="1" allowOverlap="1" wp14:anchorId="4D3BE6E8" wp14:editId="1E0F9373">
          <wp:simplePos x="0" y="0"/>
          <wp:positionH relativeFrom="margin">
            <wp:align>left</wp:align>
          </wp:positionH>
          <wp:positionV relativeFrom="paragraph">
            <wp:posOffset>-348615</wp:posOffset>
          </wp:positionV>
          <wp:extent cx="1562100" cy="4165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16F" w:rsidRPr="00A8116F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C5B6A6" wp14:editId="6044C02C">
              <wp:simplePos x="0" y="0"/>
              <wp:positionH relativeFrom="margin">
                <wp:posOffset>0</wp:posOffset>
              </wp:positionH>
              <wp:positionV relativeFrom="paragraph">
                <wp:posOffset>297180</wp:posOffset>
              </wp:positionV>
              <wp:extent cx="6851650" cy="76200"/>
              <wp:effectExtent l="0" t="0" r="635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1650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1D1FE" id="Rectangle 2" o:spid="_x0000_s1026" style="position:absolute;margin-left:0;margin-top:23.4pt;width:539.5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" fillcolor="#92d050" stroked="f" strokeweight="1pt">
              <w10:wrap anchorx="margin"/>
            </v:rect>
          </w:pict>
        </mc:Fallback>
      </mc:AlternateContent>
    </w:r>
    <w:r w:rsidR="00A8116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1DDB" w14:textId="79C7D0A3" w:rsidR="00EE50F2" w:rsidRDefault="00A8116F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CE1AFB9" wp14:editId="20D80844">
          <wp:simplePos x="0" y="0"/>
          <wp:positionH relativeFrom="column">
            <wp:posOffset>-3324225</wp:posOffset>
          </wp:positionH>
          <wp:positionV relativeFrom="paragraph">
            <wp:posOffset>3019425</wp:posOffset>
          </wp:positionV>
          <wp:extent cx="6688758" cy="7105376"/>
          <wp:effectExtent l="0" t="0" r="0" b="635"/>
          <wp:wrapNone/>
          <wp:docPr id="35" name="Graphic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phic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8758" cy="7105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6C2D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B7046"/>
    <w:multiLevelType w:val="hybridMultilevel"/>
    <w:tmpl w:val="F70C32CA"/>
    <w:lvl w:ilvl="0" w:tplc="0E483F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B085D"/>
    <w:multiLevelType w:val="hybridMultilevel"/>
    <w:tmpl w:val="EFD8C7E0"/>
    <w:lvl w:ilvl="0" w:tplc="52DE964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17F1B"/>
    <w:multiLevelType w:val="hybridMultilevel"/>
    <w:tmpl w:val="4802F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471B9"/>
    <w:multiLevelType w:val="hybridMultilevel"/>
    <w:tmpl w:val="4E6010B6"/>
    <w:lvl w:ilvl="0" w:tplc="3822EFA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94505"/>
    <w:multiLevelType w:val="hybridMultilevel"/>
    <w:tmpl w:val="03D8EFFC"/>
    <w:lvl w:ilvl="0" w:tplc="E35AB0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F57D1"/>
    <w:multiLevelType w:val="hybridMultilevel"/>
    <w:tmpl w:val="31AE6326"/>
    <w:lvl w:ilvl="0" w:tplc="601476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804ED"/>
    <w:multiLevelType w:val="hybridMultilevel"/>
    <w:tmpl w:val="37D20696"/>
    <w:lvl w:ilvl="0" w:tplc="3822EFA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402F6"/>
    <w:multiLevelType w:val="hybridMultilevel"/>
    <w:tmpl w:val="1E82CD4C"/>
    <w:lvl w:ilvl="0" w:tplc="0E483F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74E4C"/>
    <w:multiLevelType w:val="hybridMultilevel"/>
    <w:tmpl w:val="8674B5F8"/>
    <w:lvl w:ilvl="0" w:tplc="B9DE293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3BC3"/>
    <w:multiLevelType w:val="hybridMultilevel"/>
    <w:tmpl w:val="FB6AD80A"/>
    <w:lvl w:ilvl="0" w:tplc="7EEE0B2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50E7"/>
    <w:multiLevelType w:val="multilevel"/>
    <w:tmpl w:val="28DC0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274"/>
    <w:multiLevelType w:val="hybridMultilevel"/>
    <w:tmpl w:val="5C409138"/>
    <w:lvl w:ilvl="0" w:tplc="D2F8231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2D05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88442">
    <w:abstractNumId w:val="10"/>
  </w:num>
  <w:num w:numId="2" w16cid:durableId="57241588">
    <w:abstractNumId w:val="19"/>
  </w:num>
  <w:num w:numId="3" w16cid:durableId="1190988348">
    <w:abstractNumId w:val="19"/>
  </w:num>
  <w:num w:numId="4" w16cid:durableId="431974528">
    <w:abstractNumId w:val="19"/>
  </w:num>
  <w:num w:numId="5" w16cid:durableId="699597480">
    <w:abstractNumId w:val="19"/>
  </w:num>
  <w:num w:numId="6" w16cid:durableId="880048720">
    <w:abstractNumId w:val="9"/>
  </w:num>
  <w:num w:numId="7" w16cid:durableId="772439286">
    <w:abstractNumId w:val="23"/>
  </w:num>
  <w:num w:numId="8" w16cid:durableId="484861621">
    <w:abstractNumId w:val="8"/>
  </w:num>
  <w:num w:numId="9" w16cid:durableId="1581864575">
    <w:abstractNumId w:val="7"/>
  </w:num>
  <w:num w:numId="10" w16cid:durableId="1486125791">
    <w:abstractNumId w:val="6"/>
  </w:num>
  <w:num w:numId="11" w16cid:durableId="954867481">
    <w:abstractNumId w:val="5"/>
  </w:num>
  <w:num w:numId="12" w16cid:durableId="1928533744">
    <w:abstractNumId w:val="4"/>
  </w:num>
  <w:num w:numId="13" w16cid:durableId="1292445699">
    <w:abstractNumId w:val="3"/>
  </w:num>
  <w:num w:numId="14" w16cid:durableId="732774078">
    <w:abstractNumId w:val="2"/>
  </w:num>
  <w:num w:numId="15" w16cid:durableId="595599154">
    <w:abstractNumId w:val="1"/>
  </w:num>
  <w:num w:numId="16" w16cid:durableId="58066869">
    <w:abstractNumId w:val="21"/>
  </w:num>
  <w:num w:numId="17" w16cid:durableId="1496066635">
    <w:abstractNumId w:val="0"/>
  </w:num>
  <w:num w:numId="18" w16cid:durableId="273563513">
    <w:abstractNumId w:val="22"/>
  </w:num>
  <w:num w:numId="19" w16cid:durableId="2026318423">
    <w:abstractNumId w:val="13"/>
  </w:num>
  <w:num w:numId="20" w16cid:durableId="965427778">
    <w:abstractNumId w:val="15"/>
  </w:num>
  <w:num w:numId="21" w16cid:durableId="333848105">
    <w:abstractNumId w:val="16"/>
  </w:num>
  <w:num w:numId="22" w16cid:durableId="1784154277">
    <w:abstractNumId w:val="20"/>
  </w:num>
  <w:num w:numId="23" w16cid:durableId="989749381">
    <w:abstractNumId w:val="18"/>
  </w:num>
  <w:num w:numId="24" w16cid:durableId="1541824647">
    <w:abstractNumId w:val="11"/>
  </w:num>
  <w:num w:numId="25" w16cid:durableId="945307628">
    <w:abstractNumId w:val="14"/>
  </w:num>
  <w:num w:numId="26" w16cid:durableId="1361008625">
    <w:abstractNumId w:val="17"/>
  </w:num>
  <w:num w:numId="27" w16cid:durableId="1530099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14"/>
    <w:rsid w:val="00013C5C"/>
    <w:rsid w:val="00013D78"/>
    <w:rsid w:val="00015EEC"/>
    <w:rsid w:val="0004029F"/>
    <w:rsid w:val="00042109"/>
    <w:rsid w:val="000432CA"/>
    <w:rsid w:val="00046B87"/>
    <w:rsid w:val="00063700"/>
    <w:rsid w:val="00080E2D"/>
    <w:rsid w:val="00081E12"/>
    <w:rsid w:val="000831B0"/>
    <w:rsid w:val="000A2E1D"/>
    <w:rsid w:val="000B3ED3"/>
    <w:rsid w:val="000D3A0D"/>
    <w:rsid w:val="000D749D"/>
    <w:rsid w:val="000E421E"/>
    <w:rsid w:val="000F148A"/>
    <w:rsid w:val="000F16D8"/>
    <w:rsid w:val="00105339"/>
    <w:rsid w:val="001115C3"/>
    <w:rsid w:val="001125BE"/>
    <w:rsid w:val="00135B87"/>
    <w:rsid w:val="0014337F"/>
    <w:rsid w:val="00172238"/>
    <w:rsid w:val="00185371"/>
    <w:rsid w:val="001A17B1"/>
    <w:rsid w:val="001A519D"/>
    <w:rsid w:val="001A58D3"/>
    <w:rsid w:val="001B4C71"/>
    <w:rsid w:val="001B5BE8"/>
    <w:rsid w:val="001C0A74"/>
    <w:rsid w:val="00256152"/>
    <w:rsid w:val="00265296"/>
    <w:rsid w:val="00266DCD"/>
    <w:rsid w:val="00295DF3"/>
    <w:rsid w:val="002A277E"/>
    <w:rsid w:val="002B2869"/>
    <w:rsid w:val="002B6A0E"/>
    <w:rsid w:val="002C016B"/>
    <w:rsid w:val="002C136C"/>
    <w:rsid w:val="002C2C2C"/>
    <w:rsid w:val="002C6A15"/>
    <w:rsid w:val="002D6D14"/>
    <w:rsid w:val="002D7682"/>
    <w:rsid w:val="002D7DFB"/>
    <w:rsid w:val="002E5756"/>
    <w:rsid w:val="00305814"/>
    <w:rsid w:val="003169E0"/>
    <w:rsid w:val="003322A5"/>
    <w:rsid w:val="003458E1"/>
    <w:rsid w:val="00350F10"/>
    <w:rsid w:val="003845F6"/>
    <w:rsid w:val="003931BE"/>
    <w:rsid w:val="00395456"/>
    <w:rsid w:val="00397ED8"/>
    <w:rsid w:val="003B5FF4"/>
    <w:rsid w:val="003D4717"/>
    <w:rsid w:val="003E00EB"/>
    <w:rsid w:val="003E621C"/>
    <w:rsid w:val="004116D6"/>
    <w:rsid w:val="004139E6"/>
    <w:rsid w:val="00422987"/>
    <w:rsid w:val="00423458"/>
    <w:rsid w:val="00436E9F"/>
    <w:rsid w:val="00444CF7"/>
    <w:rsid w:val="00477257"/>
    <w:rsid w:val="004829B9"/>
    <w:rsid w:val="00492DBD"/>
    <w:rsid w:val="004D136B"/>
    <w:rsid w:val="004E1A95"/>
    <w:rsid w:val="004E22B4"/>
    <w:rsid w:val="004F7884"/>
    <w:rsid w:val="005011C1"/>
    <w:rsid w:val="00503ED8"/>
    <w:rsid w:val="00506B0A"/>
    <w:rsid w:val="005100A7"/>
    <w:rsid w:val="00511CFB"/>
    <w:rsid w:val="00520FE6"/>
    <w:rsid w:val="00530402"/>
    <w:rsid w:val="00534884"/>
    <w:rsid w:val="00576CE1"/>
    <w:rsid w:val="0058216F"/>
    <w:rsid w:val="0058336F"/>
    <w:rsid w:val="00587A9F"/>
    <w:rsid w:val="00595EC2"/>
    <w:rsid w:val="005B4237"/>
    <w:rsid w:val="005B5CB2"/>
    <w:rsid w:val="005C2E32"/>
    <w:rsid w:val="005D0A25"/>
    <w:rsid w:val="005D1A2D"/>
    <w:rsid w:val="005E1F53"/>
    <w:rsid w:val="005F1A9D"/>
    <w:rsid w:val="005F707D"/>
    <w:rsid w:val="006110EF"/>
    <w:rsid w:val="00614AC3"/>
    <w:rsid w:val="00623D72"/>
    <w:rsid w:val="00656727"/>
    <w:rsid w:val="00666A86"/>
    <w:rsid w:val="00666C92"/>
    <w:rsid w:val="00671A39"/>
    <w:rsid w:val="00673DFB"/>
    <w:rsid w:val="00674B15"/>
    <w:rsid w:val="00677FFB"/>
    <w:rsid w:val="00690C40"/>
    <w:rsid w:val="006B4133"/>
    <w:rsid w:val="006D2943"/>
    <w:rsid w:val="006D453B"/>
    <w:rsid w:val="006E047D"/>
    <w:rsid w:val="006F5BC6"/>
    <w:rsid w:val="00703343"/>
    <w:rsid w:val="007350CA"/>
    <w:rsid w:val="00736F37"/>
    <w:rsid w:val="007448E6"/>
    <w:rsid w:val="00746A2B"/>
    <w:rsid w:val="007879A1"/>
    <w:rsid w:val="00796574"/>
    <w:rsid w:val="0079659D"/>
    <w:rsid w:val="007A624A"/>
    <w:rsid w:val="007B0942"/>
    <w:rsid w:val="007F0B96"/>
    <w:rsid w:val="00810E25"/>
    <w:rsid w:val="00823FCD"/>
    <w:rsid w:val="00827CC2"/>
    <w:rsid w:val="008313F5"/>
    <w:rsid w:val="00833E30"/>
    <w:rsid w:val="008504A4"/>
    <w:rsid w:val="0086717D"/>
    <w:rsid w:val="00882F81"/>
    <w:rsid w:val="008840C4"/>
    <w:rsid w:val="008865AD"/>
    <w:rsid w:val="00891940"/>
    <w:rsid w:val="008A42DD"/>
    <w:rsid w:val="008A719B"/>
    <w:rsid w:val="008B5100"/>
    <w:rsid w:val="0091255C"/>
    <w:rsid w:val="00930D6C"/>
    <w:rsid w:val="009348D6"/>
    <w:rsid w:val="009349C5"/>
    <w:rsid w:val="00941A79"/>
    <w:rsid w:val="00956B0D"/>
    <w:rsid w:val="00972C74"/>
    <w:rsid w:val="00980101"/>
    <w:rsid w:val="00980A03"/>
    <w:rsid w:val="00987DAA"/>
    <w:rsid w:val="009A31FC"/>
    <w:rsid w:val="009B611C"/>
    <w:rsid w:val="009C2CA3"/>
    <w:rsid w:val="009C367E"/>
    <w:rsid w:val="009D5F06"/>
    <w:rsid w:val="009D7893"/>
    <w:rsid w:val="009E1180"/>
    <w:rsid w:val="009E2B6A"/>
    <w:rsid w:val="009F0607"/>
    <w:rsid w:val="00A12E84"/>
    <w:rsid w:val="00A35D78"/>
    <w:rsid w:val="00A44E87"/>
    <w:rsid w:val="00A8116F"/>
    <w:rsid w:val="00A81BE9"/>
    <w:rsid w:val="00A97BE7"/>
    <w:rsid w:val="00AA793E"/>
    <w:rsid w:val="00AB2C8E"/>
    <w:rsid w:val="00AB5A7C"/>
    <w:rsid w:val="00AF5DE9"/>
    <w:rsid w:val="00AF75A5"/>
    <w:rsid w:val="00B058B6"/>
    <w:rsid w:val="00B06FC0"/>
    <w:rsid w:val="00B0790D"/>
    <w:rsid w:val="00B11C41"/>
    <w:rsid w:val="00B20459"/>
    <w:rsid w:val="00B33D0E"/>
    <w:rsid w:val="00B33F6D"/>
    <w:rsid w:val="00B408C9"/>
    <w:rsid w:val="00B65003"/>
    <w:rsid w:val="00B73272"/>
    <w:rsid w:val="00B81D50"/>
    <w:rsid w:val="00B86B36"/>
    <w:rsid w:val="00B879BB"/>
    <w:rsid w:val="00B9299E"/>
    <w:rsid w:val="00BB4900"/>
    <w:rsid w:val="00BC0301"/>
    <w:rsid w:val="00BC3EC4"/>
    <w:rsid w:val="00BF05CA"/>
    <w:rsid w:val="00BF18CA"/>
    <w:rsid w:val="00BF30CE"/>
    <w:rsid w:val="00C235AE"/>
    <w:rsid w:val="00C24325"/>
    <w:rsid w:val="00C24731"/>
    <w:rsid w:val="00C25498"/>
    <w:rsid w:val="00C3079C"/>
    <w:rsid w:val="00C564CF"/>
    <w:rsid w:val="00C57AFC"/>
    <w:rsid w:val="00C608F9"/>
    <w:rsid w:val="00C61C7A"/>
    <w:rsid w:val="00C65886"/>
    <w:rsid w:val="00C7093A"/>
    <w:rsid w:val="00C80B57"/>
    <w:rsid w:val="00C97FA8"/>
    <w:rsid w:val="00CA184A"/>
    <w:rsid w:val="00CC564D"/>
    <w:rsid w:val="00CD08D3"/>
    <w:rsid w:val="00CE6E64"/>
    <w:rsid w:val="00D00BDE"/>
    <w:rsid w:val="00D0174E"/>
    <w:rsid w:val="00D2013E"/>
    <w:rsid w:val="00D27191"/>
    <w:rsid w:val="00D36573"/>
    <w:rsid w:val="00D514E1"/>
    <w:rsid w:val="00D5664C"/>
    <w:rsid w:val="00D64F2C"/>
    <w:rsid w:val="00D70C96"/>
    <w:rsid w:val="00D82257"/>
    <w:rsid w:val="00DB00A6"/>
    <w:rsid w:val="00DB6D73"/>
    <w:rsid w:val="00DB6F47"/>
    <w:rsid w:val="00DC531E"/>
    <w:rsid w:val="00DE6F00"/>
    <w:rsid w:val="00DE7447"/>
    <w:rsid w:val="00DE7E51"/>
    <w:rsid w:val="00DF41D4"/>
    <w:rsid w:val="00E040C1"/>
    <w:rsid w:val="00E15F1B"/>
    <w:rsid w:val="00E40B77"/>
    <w:rsid w:val="00E47404"/>
    <w:rsid w:val="00E518AE"/>
    <w:rsid w:val="00E67693"/>
    <w:rsid w:val="00E74087"/>
    <w:rsid w:val="00E93F26"/>
    <w:rsid w:val="00EB3F59"/>
    <w:rsid w:val="00EE0912"/>
    <w:rsid w:val="00EE50F2"/>
    <w:rsid w:val="00EF3C05"/>
    <w:rsid w:val="00F0678A"/>
    <w:rsid w:val="00F243F1"/>
    <w:rsid w:val="00F32171"/>
    <w:rsid w:val="00F37BB5"/>
    <w:rsid w:val="00F37C4D"/>
    <w:rsid w:val="00F41B1F"/>
    <w:rsid w:val="00F53030"/>
    <w:rsid w:val="00F547CA"/>
    <w:rsid w:val="00F6716A"/>
    <w:rsid w:val="00F76BA6"/>
    <w:rsid w:val="00F77696"/>
    <w:rsid w:val="00F875C4"/>
    <w:rsid w:val="00F93DCF"/>
    <w:rsid w:val="00FA305D"/>
    <w:rsid w:val="00FA5F83"/>
    <w:rsid w:val="00FA7588"/>
    <w:rsid w:val="00FB2743"/>
    <w:rsid w:val="00FB4330"/>
    <w:rsid w:val="00FD5757"/>
    <w:rsid w:val="00FD6716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22E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9659D"/>
    <w:pPr>
      <w:spacing w:line="30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1C1"/>
    <w:pPr>
      <w:keepNext/>
      <w:keepLines/>
      <w:spacing w:after="320" w:line="240" w:lineRule="auto"/>
      <w:contextualSpacing/>
      <w:outlineLvl w:val="0"/>
    </w:pPr>
    <w:rPr>
      <w:rFonts w:ascii="Futura Medium" w:eastAsiaTheme="majorEastAsia" w:hAnsi="Futura Medium" w:cstheme="majorBidi"/>
      <w:color w:val="1F497D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BB5"/>
    <w:pPr>
      <w:keepNext/>
      <w:keepLines/>
      <w:spacing w:before="40" w:after="280" w:line="240" w:lineRule="auto"/>
      <w:contextualSpacing/>
      <w:outlineLvl w:val="1"/>
    </w:pPr>
    <w:rPr>
      <w:rFonts w:cstheme="majorBidi"/>
      <w:b/>
      <w:color w:val="4BAC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573"/>
    <w:pPr>
      <w:keepNext/>
      <w:keepLines/>
      <w:spacing w:before="317" w:after="317"/>
      <w:contextualSpacing/>
      <w:outlineLvl w:val="2"/>
    </w:pPr>
    <w:rPr>
      <w:rFonts w:eastAsiaTheme="majorEastAsia" w:cstheme="majorBidi"/>
      <w:b/>
      <w:bCs/>
      <w:color w:val="4BACC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1C1"/>
    <w:rPr>
      <w:rFonts w:ascii="Futura Medium" w:eastAsiaTheme="majorEastAsia" w:hAnsi="Futura Medium" w:cstheme="majorBidi"/>
      <w:color w:val="1F497D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7BB5"/>
    <w:rPr>
      <w:rFonts w:ascii="Calibri" w:hAnsi="Calibri" w:cstheme="majorBidi"/>
      <w:b/>
      <w:color w:val="4BACC6"/>
      <w:sz w:val="28"/>
      <w:szCs w:val="26"/>
    </w:rPr>
  </w:style>
  <w:style w:type="paragraph" w:styleId="ListBullet">
    <w:name w:val="List Bullet"/>
    <w:basedOn w:val="Normal"/>
    <w:uiPriority w:val="12"/>
    <w:qFormat/>
    <w:rsid w:val="00F37BB5"/>
    <w:pPr>
      <w:numPr>
        <w:numId w:val="7"/>
      </w:numPr>
      <w:spacing w:after="160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10"/>
    <w:qFormat/>
    <w:rsid w:val="005011C1"/>
    <w:pPr>
      <w:spacing w:before="320" w:after="320" w:line="264" w:lineRule="auto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10"/>
    <w:rsid w:val="005011C1"/>
    <w:rPr>
      <w:rFonts w:ascii="Calibri" w:hAnsi="Calibri"/>
      <w:i/>
      <w:iCs/>
      <w:sz w:val="3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36573"/>
    <w:rPr>
      <w:rFonts w:ascii="Calibri" w:eastAsiaTheme="majorEastAsia" w:hAnsi="Calibri" w:cstheme="majorBidi"/>
      <w:b/>
      <w:bCs/>
      <w:color w:val="4BACC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77696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F75952" w:themeColor="accent1"/>
      <w:sz w:val="54"/>
    </w:rPr>
  </w:style>
  <w:style w:type="paragraph" w:styleId="ListParagraph">
    <w:name w:val="List Paragraph"/>
    <w:basedOn w:val="Normal"/>
    <w:uiPriority w:val="34"/>
    <w:unhideWhenUsed/>
    <w:qFormat/>
    <w:pPr>
      <w:contextualSpacing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8"/>
    <w:qFormat/>
    <w:rsid w:val="005B4237"/>
    <w:pPr>
      <w:spacing w:after="1320"/>
      <w:outlineLvl w:val="9"/>
    </w:pPr>
  </w:style>
  <w:style w:type="paragraph" w:styleId="Footer">
    <w:name w:val="footer"/>
    <w:basedOn w:val="Normal"/>
    <w:link w:val="FooterChar"/>
    <w:uiPriority w:val="99"/>
    <w:unhideWhenUsed/>
    <w:qFormat/>
    <w:rsid w:val="00F77696"/>
    <w:pPr>
      <w:spacing w:after="0" w:line="240" w:lineRule="auto"/>
    </w:pPr>
    <w:rPr>
      <w:rFonts w:ascii="Futura Medium" w:hAnsi="Futura Medium"/>
      <w:sz w:val="20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F77696"/>
    <w:rPr>
      <w:rFonts w:ascii="Futura Medium" w:hAnsi="Futura Medium"/>
      <w:sz w:val="20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aps/>
      <w:smallCaps w:val="0"/>
      <w:color w:val="F75952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Strong">
    <w:name w:val="Strong"/>
    <w:basedOn w:val="DefaultParagraphFont"/>
    <w:uiPriority w:val="8"/>
    <w:semiHidden/>
    <w:unhideWhenUsed/>
    <w:qFormat/>
    <w:rPr>
      <w:b/>
      <w:bCs/>
      <w:color w:val="3E3E3E" w:themeColor="text2" w:themeTint="E6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F5F5F" w:themeColor="text2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Title">
    <w:name w:val="Title"/>
    <w:basedOn w:val="Normal"/>
    <w:next w:val="Subtitle"/>
    <w:link w:val="TitleChar"/>
    <w:uiPriority w:val="1"/>
    <w:qFormat/>
    <w:rsid w:val="005B4237"/>
    <w:pPr>
      <w:spacing w:after="280" w:line="240" w:lineRule="auto"/>
      <w:contextualSpacing/>
    </w:pPr>
    <w:rPr>
      <w:rFonts w:ascii="Futura Medium" w:eastAsiaTheme="majorEastAsia" w:hAnsi="Futura Medium" w:cstheme="majorBidi"/>
      <w:color w:val="1F497D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B4237"/>
    <w:rPr>
      <w:rFonts w:ascii="Futura Medium" w:eastAsiaTheme="majorEastAsia" w:hAnsi="Futura Medium" w:cstheme="majorBidi"/>
      <w:color w:val="1F497D"/>
      <w:kern w:val="28"/>
      <w:sz w:val="96"/>
      <w:szCs w:val="56"/>
    </w:rPr>
  </w:style>
  <w:style w:type="paragraph" w:styleId="Subtitle">
    <w:name w:val="Subtitle"/>
    <w:basedOn w:val="Normal"/>
    <w:next w:val="Author"/>
    <w:link w:val="SubtitleChar"/>
    <w:uiPriority w:val="2"/>
    <w:qFormat/>
    <w:rsid w:val="00703343"/>
    <w:pPr>
      <w:numPr>
        <w:ilvl w:val="1"/>
      </w:numPr>
      <w:spacing w:after="160"/>
    </w:pPr>
    <w:rPr>
      <w:rFonts w:eastAsiaTheme="minorEastAsia"/>
      <w:b/>
      <w:bCs/>
      <w:color w:val="4BACC6"/>
      <w:sz w:val="50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703343"/>
    <w:rPr>
      <w:rFonts w:ascii="Calibri" w:eastAsiaTheme="minorEastAsia" w:hAnsi="Calibri"/>
      <w:b/>
      <w:bCs/>
      <w:color w:val="4BACC6"/>
      <w:sz w:val="50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37BB5"/>
    <w:pPr>
      <w:tabs>
        <w:tab w:val="right" w:leader="dot" w:pos="8630"/>
      </w:tabs>
      <w:spacing w:before="600" w:after="240"/>
    </w:pPr>
    <w:rPr>
      <w:b/>
      <w:bCs/>
      <w:color w:val="4BACC6"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hor">
    <w:name w:val="Author"/>
    <w:basedOn w:val="Normal"/>
    <w:uiPriority w:val="3"/>
    <w:qFormat/>
    <w:rsid w:val="00703343"/>
    <w:pPr>
      <w:spacing w:after="0"/>
    </w:pPr>
    <w:rPr>
      <w:rFonts w:ascii="Futura Condensed Medium" w:hAnsi="Futura Condensed Medium"/>
      <w:color w:val="1F497D"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3"/>
    <w:qFormat/>
    <w:pPr>
      <w:numPr>
        <w:numId w:val="16"/>
      </w:numPr>
    </w:pPr>
    <w:rPr>
      <w:i/>
    </w:rPr>
  </w:style>
  <w:style w:type="character" w:styleId="Hyperlink">
    <w:name w:val="Hyperlink"/>
    <w:basedOn w:val="DefaultParagraphFont"/>
    <w:uiPriority w:val="99"/>
    <w:unhideWhenUsed/>
    <w:rsid w:val="000D749D"/>
    <w:rPr>
      <w:color w:val="B67AC3" w:themeColor="hyperlink"/>
      <w:u w:val="single"/>
    </w:rPr>
  </w:style>
  <w:style w:type="paragraph" w:styleId="NoSpacing">
    <w:name w:val="No Spacing"/>
    <w:uiPriority w:val="1"/>
    <w:qFormat/>
    <w:rsid w:val="000D749D"/>
    <w:pPr>
      <w:spacing w:after="0" w:line="240" w:lineRule="auto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F23B0C06DCD43B88E81335EC02A83" ma:contentTypeVersion="13" ma:contentTypeDescription="Create a new document." ma:contentTypeScope="" ma:versionID="a904697ac9133dc99d28fecb87122934">
  <xsd:schema xmlns:xsd="http://www.w3.org/2001/XMLSchema" xmlns:xs="http://www.w3.org/2001/XMLSchema" xmlns:p="http://schemas.microsoft.com/office/2006/metadata/properties" xmlns:ns3="bfc66d80-8ea1-48e8-af51-c5e0fe5ff301" xmlns:ns4="e64bc417-59bf-4b4a-81bf-4b155ed45b47" targetNamespace="http://schemas.microsoft.com/office/2006/metadata/properties" ma:root="true" ma:fieldsID="b789a5014bffd14dbd0bf79f57e1f4cf" ns3:_="" ns4:_="">
    <xsd:import namespace="bfc66d80-8ea1-48e8-af51-c5e0fe5ff301"/>
    <xsd:import namespace="e64bc417-59bf-4b4a-81bf-4b155ed45b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66d80-8ea1-48e8-af51-c5e0fe5ff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c417-59bf-4b4a-81bf-4b155ed45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Details xmlns="e64bc417-59bf-4b4a-81bf-4b155ed45b47">{}</SharedWithDetails>
    <SharedWithUsers xmlns="e64bc417-59bf-4b4a-81bf-4b155ed45b47">
      <UserInfo>
        <DisplayName/>
        <AccountId xsi:nil="true"/>
        <AccountType/>
      </UserInfo>
    </SharedWithUsers>
    <SharingHintHash xmlns="e64bc417-59bf-4b4a-81bf-4b155ed45b47">1245024977</SharingHintHash>
  </documentManagement>
</p:properties>
</file>

<file path=customXml/itemProps1.xml><?xml version="1.0" encoding="utf-8"?>
<ds:datastoreItem xmlns:ds="http://schemas.openxmlformats.org/officeDocument/2006/customXml" ds:itemID="{E4754FA5-9163-4BA1-9811-E14065395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66d80-8ea1-48e8-af51-c5e0fe5ff301"/>
    <ds:schemaRef ds:uri="e64bc417-59bf-4b4a-81bf-4b155ed45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94471-F1C9-4809-B771-0EBF1249D0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e64bc417-59bf-4b4a-81bf-4b155ed45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654</Words>
  <Characters>4117</Characters>
  <Application>Microsoft Office Word</Application>
  <DocSecurity>0</DocSecurity>
  <Lines>228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McCoy</dc:creator>
  <cp:keywords/>
  <dc:description/>
  <cp:lastModifiedBy>Nick Regier</cp:lastModifiedBy>
  <cp:revision>3</cp:revision>
  <cp:lastPrinted>2021-10-07T03:29:00Z</cp:lastPrinted>
  <dcterms:created xsi:type="dcterms:W3CDTF">2025-10-30T21:43:00Z</dcterms:created>
  <dcterms:modified xsi:type="dcterms:W3CDTF">2025-10-30T21:46:00Z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40c25c02-a5e0-48a4-913c-93e0d5121f72</vt:lpwstr>
  </property>
  <property fmtid="{D5CDD505-2E9C-101B-9397-08002B2CF9AE}" pid="3" name="ContentTypeId">
    <vt:lpwstr>0x010100ADFF23B0C06DCD43B88E81335EC02A83</vt:lpwstr>
  </property>
  <property fmtid="{D5CDD505-2E9C-101B-9397-08002B2CF9AE}" pid="4" name="AssetID">
    <vt:lpwstr>TF10002005</vt:lpwstr>
  </property>
</Properties>
</file>